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13ef2ba" w14:textId="13ef2ba">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A52CC4">
        <w:rPr>
          <w:bCs/>
          <w:sz w:val="24"/>
          <w:szCs w:val="24"/>
        </w:rPr>
        <w:t>11</w:t>
      </w:r>
      <w:r w:rsidR="00F54D35">
        <w:rPr>
          <w:bCs/>
          <w:sz w:val="24"/>
          <w:szCs w:val="24"/>
        </w:rPr>
        <w:t>44</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D36638" w:rsidRDefault="009919F7">
      <w:pPr>
        <w:pStyle w:val="Bezproreda"/>
        <w:rPr>
          <w:rFonts w:ascii="Times New Roman" w:hAnsi="Times New Roman"/>
          <w:sz w:val="24"/>
          <w:szCs w:val="24"/>
        </w:rPr>
      </w:pPr>
      <w:r w:rsidRPr="005D2E0A">
        <w:rPr>
          <w:rFonts w:ascii="Times New Roman" w:hAnsi="Times New Roman"/>
          <w:bCs/>
          <w:sz w:val="24"/>
          <w:szCs w:val="24"/>
        </w:rPr>
        <w:t xml:space="preserve">održanog dana </w:t>
      </w:r>
      <w:r w:rsidR="00096A7D">
        <w:rPr>
          <w:rFonts w:ascii="Times New Roman" w:hAnsi="Times New Roman"/>
          <w:bCs/>
          <w:sz w:val="24"/>
          <w:szCs w:val="24"/>
        </w:rPr>
        <w:t>9. veljače</w:t>
      </w:r>
      <w:r w:rsidRPr="005D2E0A" w:rsidR="00C65ABF">
        <w:rPr>
          <w:rFonts w:ascii="Times New Roman" w:hAnsi="Times New Roman"/>
          <w:bCs/>
          <w:sz w:val="24"/>
          <w:szCs w:val="24"/>
        </w:rPr>
        <w:t xml:space="preserve">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nad </w:t>
      </w:r>
      <w:r w:rsidRPr="00BD4EC9" w:rsidR="00BD4EC9">
        <w:rPr>
          <w:rFonts w:ascii="Times New Roman" w:hAnsi="Times New Roman" w:eastAsia="Times New Roman"/>
          <w:color w:val="000000"/>
          <w:sz w:val="24"/>
          <w:szCs w:val="24"/>
          <w:lang w:eastAsia="hr-HR"/>
        </w:rPr>
        <w:t>Stečajnom masom iza BIOMETRIKA d.o.o. – u stečaju, Karlovac, Luščić 70, OIB:</w:t>
      </w:r>
      <w:r w:rsidR="00BD4EC9">
        <w:rPr>
          <w:rFonts w:ascii="Times New Roman" w:hAnsi="Times New Roman" w:eastAsia="Times New Roman"/>
          <w:color w:val="000000"/>
          <w:sz w:val="20"/>
          <w:szCs w:val="20"/>
          <w:lang w:eastAsia="hr-HR"/>
        </w:rPr>
        <w:t xml:space="preserve"> </w:t>
      </w:r>
      <w:r w:rsidRPr="00BD4EC9" w:rsidR="00BD4EC9">
        <w:rPr>
          <w:rFonts w:ascii="Times New Roman" w:hAnsi="Times New Roman" w:eastAsia="Times New Roman"/>
          <w:color w:val="000000"/>
          <w:sz w:val="24"/>
          <w:szCs w:val="24"/>
          <w:lang w:eastAsia="hr-HR"/>
        </w:rPr>
        <w:t>79538444987</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DB4F6A">
        <w:rPr>
          <w:rStyle w:val="fontstyle01"/>
          <w:rFonts w:ascii="Times New Roman" w:hAnsi="Times New Roman"/>
          <w:sz w:val="24"/>
          <w:szCs w:val="24"/>
        </w:rPr>
        <w:t>Marko Plavetić</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BD4EC9">
        <w:rPr>
          <w:bCs/>
          <w:sz w:val="24"/>
          <w:szCs w:val="24"/>
        </w:rPr>
        <w:t>13,00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C96712" w:rsidP="00B11DA9" w:rsidRDefault="00B21D6F">
      <w:pPr>
        <w:jc w:val="both"/>
        <w:rPr>
          <w:bCs/>
          <w:sz w:val="24"/>
          <w:szCs w:val="24"/>
        </w:rPr>
      </w:pPr>
      <w:r>
        <w:rPr>
          <w:bCs/>
          <w:sz w:val="24"/>
          <w:szCs w:val="24"/>
        </w:rPr>
        <w:t xml:space="preserve">RH-MINISTARSTVO FINANCIJA – </w:t>
      </w:r>
      <w:r w:rsidR="00380D1A">
        <w:rPr>
          <w:bCs/>
          <w:sz w:val="24"/>
          <w:szCs w:val="24"/>
        </w:rPr>
        <w:t xml:space="preserve">Ivana Preglej, zamjenik ŽDO-a </w:t>
      </w:r>
    </w:p>
    <w:p w:rsidRPr="005D2E0A" w:rsidR="00380D1A" w:rsidP="00B11DA9" w:rsidRDefault="00380D1A">
      <w:pPr>
        <w:jc w:val="both"/>
        <w:rPr>
          <w:bCs/>
          <w:sz w:val="24"/>
          <w:szCs w:val="24"/>
        </w:rPr>
      </w:pPr>
      <w:r>
        <w:rPr>
          <w:bCs/>
          <w:sz w:val="24"/>
          <w:szCs w:val="24"/>
        </w:rPr>
        <w:t>GRAD ZAGREB – pun. Maja Vučić Celčić, gen. Pun. Su-1076/17</w:t>
      </w:r>
    </w:p>
    <w:p w:rsidRPr="005D2E0A" w:rsidR="00D010E6" w:rsidP="00B11DA9" w:rsidRDefault="00D010E6">
      <w:pPr>
        <w:jc w:val="both"/>
        <w:rPr>
          <w:bCs/>
          <w:sz w:val="24"/>
          <w:szCs w:val="24"/>
        </w:rPr>
      </w:pPr>
    </w:p>
    <w:p w:rsidRPr="005D2E0A" w:rsidR="0038417C" w:rsidP="00D36638" w:rsidRDefault="0038417C">
      <w:pPr>
        <w:pStyle w:val="Naslov1"/>
        <w:ind w:firstLine="360"/>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DB4F6A">
        <w:rPr>
          <w:b w:val="false"/>
          <w:szCs w:val="24"/>
        </w:rPr>
        <w:t>26</w:t>
      </w:r>
      <w:r w:rsidR="00096A7D">
        <w:rPr>
          <w:b w:val="false"/>
          <w:szCs w:val="24"/>
        </w:rPr>
        <w:t>6</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C3A5D">
        <w:rPr>
          <w:b w:val="false"/>
          <w:szCs w:val="24"/>
        </w:rPr>
        <w:t>nastavljen</w:t>
      </w:r>
      <w:r w:rsidRPr="005D2E0A" w:rsidR="00987AD5">
        <w:rPr>
          <w:b w:val="false"/>
          <w:szCs w:val="24"/>
        </w:rPr>
        <w:t xml:space="preserve"> </w:t>
      </w:r>
      <w:r w:rsidRPr="005D2E0A" w:rsidR="003C6553">
        <w:rPr>
          <w:b w:val="false"/>
          <w:szCs w:val="24"/>
        </w:rPr>
        <w:t xml:space="preserve">stečajni postupak nad </w:t>
      </w:r>
      <w:r w:rsidRPr="00DB4F6A" w:rsidR="00DB4F6A">
        <w:rPr>
          <w:b w:val="false"/>
          <w:color w:val="000000"/>
          <w:szCs w:val="24"/>
        </w:rPr>
        <w:t>Stečajnom masom iza BIOMETRIKA d.o.o. – u stečaju, Karlovac, Luščić 70, OIB:</w:t>
      </w:r>
      <w:r w:rsidRPr="00DB4F6A" w:rsidR="00DB4F6A">
        <w:rPr>
          <w:b w:val="false"/>
          <w:color w:val="000000"/>
          <w:sz w:val="20"/>
        </w:rPr>
        <w:br/>
      </w:r>
      <w:r w:rsidRPr="00DB4F6A" w:rsidR="00DB4F6A">
        <w:rPr>
          <w:b w:val="false"/>
          <w:color w:val="000000"/>
          <w:szCs w:val="24"/>
        </w:rPr>
        <w:t>79538444987</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DB4F6A">
        <w:rPr>
          <w:b w:val="false"/>
          <w:szCs w:val="24"/>
        </w:rPr>
        <w:t>27</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DB4F6A">
        <w:rPr>
          <w:sz w:val="24"/>
          <w:szCs w:val="24"/>
        </w:rPr>
        <w:t>2</w:t>
      </w:r>
      <w:r w:rsidR="00D36638">
        <w:rPr>
          <w:sz w:val="24"/>
          <w:szCs w:val="24"/>
        </w:rPr>
        <w:t>6</w:t>
      </w:r>
      <w:r w:rsidR="00E067F9">
        <w:rPr>
          <w:sz w:val="24"/>
          <w:szCs w:val="24"/>
        </w:rPr>
        <w:t>.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D355B3">
        <w:rPr>
          <w:sz w:val="24"/>
          <w:szCs w:val="24"/>
        </w:rPr>
        <w:t xml:space="preserve"> </w:t>
      </w:r>
      <w:r w:rsidR="00761368">
        <w:rPr>
          <w:sz w:val="24"/>
          <w:szCs w:val="24"/>
        </w:rPr>
        <w:t xml:space="preserve">I. i </w:t>
      </w:r>
      <w:r w:rsidRPr="005D2E0A" w:rsidR="00D355B3">
        <w:rPr>
          <w:sz w:val="24"/>
          <w:szCs w:val="24"/>
        </w:rPr>
        <w:t xml:space="preserve">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00761368">
        <w:rPr>
          <w:sz w:val="24"/>
          <w:szCs w:val="24"/>
        </w:rPr>
        <w:t xml:space="preserve">I. i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00761368">
        <w:rPr>
          <w:sz w:val="24"/>
          <w:szCs w:val="24"/>
        </w:rPr>
        <w:t xml:space="preserve">I. i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 upisane u tablici :</w:t>
      </w:r>
    </w:p>
    <w:p w:rsidR="00B453BD" w:rsidP="00B453BD" w:rsidRDefault="00B453BD">
      <w:pPr>
        <w:overflowPunct/>
        <w:autoSpaceDE/>
        <w:autoSpaceDN/>
        <w:adjustRightInd/>
        <w:textAlignment w:val="auto"/>
        <w:rPr>
          <w:rFonts w:ascii="TimesNewRomanPS-BoldMT" w:hAnsi="TimesNewRomanPS-BoldMT"/>
          <w:bCs/>
          <w:color w:val="000000"/>
          <w:sz w:val="24"/>
          <w:szCs w:val="24"/>
        </w:rPr>
      </w:pPr>
      <w:r w:rsidRPr="00B453BD">
        <w:rPr>
          <w:sz w:val="24"/>
          <w:szCs w:val="24"/>
        </w:rPr>
        <w:br/>
      </w:r>
      <w:r w:rsidRPr="00B453BD">
        <w:rPr>
          <w:rFonts w:ascii="TimesNewRomanPS-BoldMT" w:hAnsi="TimesNewRomanPS-BoldMT"/>
          <w:bCs/>
          <w:color w:val="000000"/>
          <w:sz w:val="24"/>
          <w:szCs w:val="24"/>
        </w:rPr>
        <w:t>I. viši isplatni red:</w:t>
      </w:r>
    </w:p>
    <w:p w:rsidRPr="00B453BD" w:rsidR="00B453BD" w:rsidP="00B453BD" w:rsidRDefault="00B453BD">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08"/>
        <w:gridCol w:w="1304"/>
        <w:gridCol w:w="1020"/>
        <w:gridCol w:w="850"/>
        <w:gridCol w:w="898"/>
        <w:gridCol w:w="1048"/>
        <w:gridCol w:w="801"/>
        <w:gridCol w:w="1048"/>
        <w:gridCol w:w="825"/>
        <w:gridCol w:w="468"/>
        <w:gridCol w:w="850"/>
      </w:tblGrid>
      <w:tr w:rsidRPr="00B453BD" w:rsidR="009059C9" w:rsidTr="009059C9">
        <w:tc>
          <w:tcPr>
            <w:tcW w:w="264"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 xml:space="preserve">R.br. </w:t>
            </w:r>
          </w:p>
        </w:tc>
        <w:tc>
          <w:tcPr>
            <w:tcW w:w="67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Ime i prezime / tvrtka</w:t>
            </w:r>
            <w:r w:rsidRPr="00B453BD">
              <w:rPr>
                <w:rFonts w:ascii="TimesNewRomanPSMT" w:hAnsi="TimesNewRomanPSMT"/>
                <w:color w:val="000000"/>
              </w:rPr>
              <w:br/>
              <w:t xml:space="preserve">ili naziv vjerovnika </w:t>
            </w:r>
          </w:p>
        </w:tc>
        <w:tc>
          <w:tcPr>
            <w:tcW w:w="530"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OIB vjerovnika</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Adresa /</w:t>
            </w:r>
            <w:r w:rsidRPr="00B453BD">
              <w:rPr>
                <w:rFonts w:ascii="TimesNewRomanPSMT" w:hAnsi="TimesNewRomanPSMT"/>
                <w:color w:val="000000"/>
              </w:rPr>
              <w:br/>
              <w:t>sjedište</w:t>
            </w:r>
            <w:r w:rsidRPr="00B453BD">
              <w:rPr>
                <w:rFonts w:ascii="TimesNewRomanPSMT" w:hAnsi="TimesNewRomanPSMT"/>
                <w:color w:val="000000"/>
              </w:rPr>
              <w:br/>
              <w:t>vjerovnika</w:t>
            </w:r>
          </w:p>
        </w:tc>
        <w:tc>
          <w:tcPr>
            <w:tcW w:w="46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w:t>
            </w:r>
            <w:r w:rsidRPr="00B453BD">
              <w:rPr>
                <w:rFonts w:ascii="TimesNewRomanPSMT" w:hAnsi="TimesNewRomanPSMT"/>
                <w:color w:val="000000"/>
              </w:rPr>
              <w:br/>
              <w:t>prijavljene</w:t>
            </w:r>
            <w:r w:rsidRPr="00B453BD">
              <w:rPr>
                <w:rFonts w:ascii="TimesNewRomanPSMT" w:hAnsi="TimesNewRomanPSMT"/>
                <w:color w:val="000000"/>
              </w:rPr>
              <w:br/>
              <w:t>tražbine</w:t>
            </w:r>
            <w:r w:rsidRPr="00B453BD">
              <w:rPr>
                <w:rFonts w:ascii="TimesNewRomanPSMT" w:hAnsi="TimesNewRomanPSMT"/>
                <w:color w:val="000000"/>
              </w:rPr>
              <w:br/>
              <w:t>(kn)</w:t>
            </w:r>
            <w:r w:rsidRPr="00B453BD">
              <w:rPr>
                <w:rFonts w:ascii="TimesNewRomanPSMT" w:hAnsi="TimesNewRomanPSMT"/>
                <w:color w:val="000000"/>
                <w:sz w:val="14"/>
                <w:szCs w:val="14"/>
              </w:rPr>
              <w:t>1</w:t>
            </w:r>
          </w:p>
        </w:tc>
        <w:tc>
          <w:tcPr>
            <w:tcW w:w="54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Pravna osnova</w:t>
            </w:r>
            <w:r w:rsidRPr="00B453BD">
              <w:rPr>
                <w:rFonts w:ascii="TimesNewRomanPSMT" w:hAnsi="TimesNewRomanPSMT"/>
                <w:color w:val="000000"/>
              </w:rPr>
              <w:br/>
              <w:t>prijavljene</w:t>
            </w:r>
            <w:r w:rsidRPr="00B453BD">
              <w:rPr>
                <w:rFonts w:ascii="TimesNewRomanPSMT" w:hAnsi="TimesNewRomanPSMT"/>
                <w:color w:val="000000"/>
              </w:rPr>
              <w:br/>
              <w:t>tražbine</w:t>
            </w:r>
          </w:p>
        </w:tc>
        <w:tc>
          <w:tcPr>
            <w:tcW w:w="41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 priznate</w:t>
            </w:r>
            <w:r w:rsidRPr="00B453BD">
              <w:rPr>
                <w:rFonts w:ascii="TimesNewRomanPSMT" w:hAnsi="TimesNewRomanPSMT"/>
                <w:color w:val="000000"/>
              </w:rPr>
              <w:br/>
              <w:t>tražbine</w:t>
            </w:r>
            <w:r w:rsidRPr="00B453BD">
              <w:rPr>
                <w:rFonts w:ascii="TimesNewRomanPSMT" w:hAnsi="TimesNewRomanPSMT"/>
                <w:color w:val="000000"/>
              </w:rPr>
              <w:br/>
              <w:t>(kn)</w:t>
            </w:r>
          </w:p>
        </w:tc>
        <w:tc>
          <w:tcPr>
            <w:tcW w:w="54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Pravna osnova</w:t>
            </w:r>
            <w:r w:rsidRPr="00B453BD">
              <w:rPr>
                <w:rFonts w:ascii="TimesNewRomanPSMT" w:hAnsi="TimesNewRomanPSMT"/>
                <w:color w:val="000000"/>
              </w:rPr>
              <w:br/>
              <w:t>priznate tražbine</w:t>
            </w:r>
          </w:p>
        </w:tc>
        <w:tc>
          <w:tcPr>
            <w:tcW w:w="429"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w:t>
            </w:r>
            <w:r w:rsidRPr="00B453BD">
              <w:rPr>
                <w:rFonts w:ascii="TimesNewRomanPSMT" w:hAnsi="TimesNewRomanPSMT"/>
                <w:color w:val="000000"/>
              </w:rPr>
              <w:br/>
              <w:t>osporene</w:t>
            </w:r>
            <w:r w:rsidRPr="00B453BD">
              <w:rPr>
                <w:rFonts w:ascii="TimesNewRomanPSMT" w:hAnsi="TimesNewRomanPSMT"/>
                <w:color w:val="000000"/>
              </w:rPr>
              <w:br/>
              <w:t>tražbine</w:t>
            </w:r>
            <w:r w:rsidRPr="00B453BD">
              <w:rPr>
                <w:rFonts w:ascii="TimesNewRomanPSMT" w:hAnsi="TimesNewRomanPSMT"/>
                <w:color w:val="000000"/>
              </w:rPr>
              <w:br/>
              <w:t>(kn)</w:t>
            </w:r>
          </w:p>
        </w:tc>
        <w:tc>
          <w:tcPr>
            <w:tcW w:w="243"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Raz</w:t>
            </w:r>
            <w:r w:rsidRPr="00B453BD">
              <w:rPr>
                <w:rFonts w:ascii="TimesNewRomanPSMT" w:hAnsi="TimesNewRomanPSMT"/>
                <w:color w:val="000000"/>
              </w:rPr>
              <w:br/>
              <w:t>log</w:t>
            </w:r>
            <w:r w:rsidRPr="00B453BD">
              <w:rPr>
                <w:rFonts w:ascii="TimesNewRomanPSMT" w:hAnsi="TimesNewRomanPSMT"/>
                <w:color w:val="000000"/>
              </w:rPr>
              <w:br/>
              <w:t>osp</w:t>
            </w:r>
            <w:r w:rsidRPr="00B453BD">
              <w:rPr>
                <w:rFonts w:ascii="TimesNewRomanPSMT" w:hAnsi="TimesNewRomanPSMT"/>
                <w:color w:val="000000"/>
              </w:rPr>
              <w:br/>
              <w:t>ora</w:t>
            </w:r>
            <w:r w:rsidRPr="00B453BD">
              <w:rPr>
                <w:rFonts w:ascii="TimesNewRomanPSMT" w:hAnsi="TimesNewRomanPSMT"/>
                <w:color w:val="000000"/>
              </w:rPr>
              <w:br/>
              <w:t>vanj</w:t>
            </w:r>
            <w:r w:rsidRPr="00B453BD">
              <w:rPr>
                <w:rFonts w:ascii="TimesNewRomanPSMT" w:hAnsi="TimesNewRomanPSMT"/>
                <w:color w:val="000000"/>
              </w:rPr>
              <w:br/>
              <w:t>a</w:t>
            </w:r>
            <w:r w:rsidRPr="00B453BD">
              <w:rPr>
                <w:rFonts w:ascii="TimesNewRomanPSMT" w:hAnsi="TimesNewRomanPSMT"/>
                <w:color w:val="000000"/>
              </w:rPr>
              <w:br/>
              <w:t>traž</w:t>
            </w:r>
            <w:r w:rsidRPr="00B453BD">
              <w:rPr>
                <w:rFonts w:ascii="TimesNewRomanPSMT" w:hAnsi="TimesNewRomanPSMT"/>
                <w:color w:val="000000"/>
              </w:rPr>
              <w:br/>
              <w:t>bine</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Oznaka</w:t>
            </w:r>
            <w:r w:rsidRPr="00B453BD">
              <w:rPr>
                <w:rFonts w:ascii="TimesNewRomanPSMT" w:hAnsi="TimesNewRomanPSMT"/>
                <w:color w:val="000000"/>
              </w:rPr>
              <w:br/>
              <w:t>ovršne</w:t>
            </w:r>
            <w:r w:rsidRPr="00B453BD">
              <w:rPr>
                <w:rFonts w:ascii="TimesNewRomanPSMT" w:hAnsi="TimesNewRomanPSMT"/>
                <w:color w:val="000000"/>
              </w:rPr>
              <w:br/>
              <w:t>isprave ako</w:t>
            </w:r>
            <w:r w:rsidRPr="00B453BD">
              <w:rPr>
                <w:rFonts w:ascii="TimesNewRomanPSMT" w:hAnsi="TimesNewRomanPSMT"/>
                <w:color w:val="000000"/>
              </w:rPr>
              <w:br/>
              <w:t>se tražbine</w:t>
            </w:r>
            <w:r w:rsidRPr="00B453BD">
              <w:rPr>
                <w:rFonts w:ascii="TimesNewRomanPSMT" w:hAnsi="TimesNewRomanPSMT"/>
                <w:color w:val="000000"/>
              </w:rPr>
              <w:br/>
              <w:t>zasniva na</w:t>
            </w:r>
            <w:r w:rsidRPr="00B453BD">
              <w:rPr>
                <w:rFonts w:ascii="TimesNewRomanPSMT" w:hAnsi="TimesNewRomanPSMT"/>
                <w:color w:val="000000"/>
              </w:rPr>
              <w:br/>
              <w:t>ovršnoj</w:t>
            </w:r>
            <w:r w:rsidRPr="00B453BD">
              <w:rPr>
                <w:rFonts w:ascii="TimesNewRomanPSMT" w:hAnsi="TimesNewRomanPSMT"/>
                <w:color w:val="000000"/>
              </w:rPr>
              <w:br/>
              <w:t>ispravi</w:t>
            </w:r>
          </w:p>
        </w:tc>
      </w:tr>
      <w:tr w:rsidRPr="00B453BD" w:rsidR="009059C9" w:rsidTr="009059C9">
        <w:tc>
          <w:tcPr>
            <w:tcW w:w="264"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1.</w:t>
            </w:r>
          </w:p>
        </w:tc>
        <w:tc>
          <w:tcPr>
            <w:tcW w:w="67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REPUBLIKA</w:t>
            </w:r>
            <w:r w:rsidRPr="00B453BD">
              <w:rPr>
                <w:rFonts w:ascii="TimesNewRomanPSMT" w:hAnsi="TimesNewRomanPSMT"/>
                <w:color w:val="000000"/>
              </w:rPr>
              <w:br/>
            </w:r>
            <w:r w:rsidRPr="009059C9">
              <w:rPr>
                <w:rFonts w:ascii="TimesNewRomanPSMT" w:hAnsi="TimesNewRomanPSMT"/>
                <w:color w:val="000000"/>
              </w:rPr>
              <w:t>HRVATSKA,</w:t>
            </w:r>
            <w:r w:rsidRPr="00B453BD">
              <w:rPr>
                <w:rFonts w:ascii="TimesNewRomanPSMT" w:hAnsi="TimesNewRomanPSMT"/>
                <w:color w:val="000000"/>
              </w:rPr>
              <w:br/>
            </w:r>
            <w:r w:rsidRPr="009059C9">
              <w:rPr>
                <w:rFonts w:ascii="TimesNewRomanPSMT" w:hAnsi="TimesNewRomanPSMT"/>
                <w:color w:val="000000"/>
              </w:rPr>
              <w:t>MINISTARSTVO</w:t>
            </w:r>
            <w:r w:rsidRPr="00B453BD">
              <w:rPr>
                <w:rFonts w:ascii="TimesNewRomanPSMT" w:hAnsi="TimesNewRomanPSMT"/>
                <w:color w:val="000000"/>
              </w:rPr>
              <w:br/>
            </w:r>
            <w:r w:rsidRPr="009059C9">
              <w:rPr>
                <w:rFonts w:ascii="TimesNewRomanPSMT" w:hAnsi="TimesNewRomanPSMT"/>
                <w:color w:val="000000"/>
              </w:rPr>
              <w:t>FINANCIJA,</w:t>
            </w:r>
            <w:r w:rsidRPr="00B453BD">
              <w:rPr>
                <w:rFonts w:ascii="TimesNewRomanPSMT" w:hAnsi="TimesNewRomanPSMT"/>
                <w:color w:val="000000"/>
              </w:rPr>
              <w:br/>
            </w:r>
            <w:r w:rsidRPr="009059C9">
              <w:rPr>
                <w:rFonts w:ascii="TimesNewRomanPSMT" w:hAnsi="TimesNewRomanPSMT"/>
                <w:color w:val="000000"/>
              </w:rPr>
              <w:t>POREZNA</w:t>
            </w:r>
            <w:r w:rsidRPr="00B453BD">
              <w:rPr>
                <w:rFonts w:ascii="TimesNewRomanPSMT" w:hAnsi="TimesNewRomanPSMT"/>
                <w:color w:val="000000"/>
              </w:rPr>
              <w:br/>
            </w:r>
            <w:r w:rsidRPr="009059C9">
              <w:rPr>
                <w:rFonts w:ascii="TimesNewRomanPSMT" w:hAnsi="TimesNewRomanPSMT"/>
                <w:color w:val="000000"/>
              </w:rPr>
              <w:t>UPRAVA,</w:t>
            </w:r>
            <w:r w:rsidRPr="00B453BD">
              <w:rPr>
                <w:rFonts w:ascii="TimesNewRomanPSMT" w:hAnsi="TimesNewRomanPSMT"/>
                <w:color w:val="000000"/>
              </w:rPr>
              <w:br/>
            </w:r>
            <w:r w:rsidRPr="009059C9">
              <w:rPr>
                <w:rFonts w:ascii="TimesNewRomanPSMT" w:hAnsi="TimesNewRomanPSMT"/>
                <w:color w:val="000000"/>
              </w:rPr>
              <w:t>PODRUČNI URED</w:t>
            </w:r>
            <w:r w:rsidRPr="00B453BD">
              <w:rPr>
                <w:rFonts w:ascii="TimesNewRomanPSMT" w:hAnsi="TimesNewRomanPSMT"/>
                <w:color w:val="000000"/>
              </w:rPr>
              <w:br/>
            </w:r>
            <w:r w:rsidRPr="009059C9">
              <w:rPr>
                <w:rFonts w:ascii="TimesNewRomanPSMT" w:hAnsi="TimesNewRomanPSMT"/>
                <w:color w:val="000000"/>
              </w:rPr>
              <w:t>ZAGREB</w:t>
            </w:r>
          </w:p>
        </w:tc>
        <w:tc>
          <w:tcPr>
            <w:tcW w:w="530"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18683136487</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Avenija</w:t>
            </w:r>
            <w:r w:rsidRPr="00B453BD">
              <w:rPr>
                <w:rFonts w:ascii="TimesNewRomanPSMT" w:hAnsi="TimesNewRomanPSMT"/>
                <w:color w:val="000000"/>
              </w:rPr>
              <w:br/>
            </w:r>
            <w:r w:rsidRPr="009059C9">
              <w:rPr>
                <w:rFonts w:ascii="TimesNewRomanPSMT" w:hAnsi="TimesNewRomanPSMT"/>
                <w:color w:val="000000"/>
              </w:rPr>
              <w:t>Dubrovnik</w:t>
            </w:r>
            <w:r w:rsidRPr="00B453BD">
              <w:rPr>
                <w:rFonts w:ascii="TimesNewRomanPSMT" w:hAnsi="TimesNewRomanPSMT"/>
                <w:color w:val="000000"/>
              </w:rPr>
              <w:br/>
            </w:r>
            <w:r w:rsidRPr="009059C9">
              <w:rPr>
                <w:rFonts w:ascii="TimesNewRomanPSMT" w:hAnsi="TimesNewRomanPSMT"/>
                <w:color w:val="000000"/>
              </w:rPr>
              <w:t>32, Zagreb</w:t>
            </w:r>
          </w:p>
        </w:tc>
        <w:tc>
          <w:tcPr>
            <w:tcW w:w="46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19.848,58 kn</w:t>
            </w:r>
          </w:p>
        </w:tc>
        <w:tc>
          <w:tcPr>
            <w:tcW w:w="54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Doprinosi za</w:t>
            </w:r>
            <w:r w:rsidRPr="00B453BD">
              <w:rPr>
                <w:rFonts w:ascii="TimesNewRomanPSMT" w:hAnsi="TimesNewRomanPSMT"/>
                <w:color w:val="000000"/>
              </w:rPr>
              <w:br/>
            </w:r>
            <w:r w:rsidRPr="009059C9">
              <w:rPr>
                <w:rFonts w:ascii="TimesNewRomanPSMT" w:hAnsi="TimesNewRomanPSMT"/>
                <w:color w:val="000000"/>
              </w:rPr>
              <w:t>m.o. – I. i II.</w:t>
            </w:r>
            <w:r w:rsidRPr="00B453BD">
              <w:rPr>
                <w:rFonts w:ascii="TimesNewRomanPSMT" w:hAnsi="TimesNewRomanPSMT"/>
                <w:color w:val="000000"/>
              </w:rPr>
              <w:br/>
            </w:r>
            <w:r w:rsidRPr="009059C9">
              <w:rPr>
                <w:rFonts w:ascii="TimesNewRomanPSMT" w:hAnsi="TimesNewRomanPSMT"/>
                <w:color w:val="000000"/>
              </w:rPr>
              <w:t>stup, doprinosi</w:t>
            </w:r>
            <w:r w:rsidRPr="00B453BD">
              <w:rPr>
                <w:rFonts w:ascii="TimesNewRomanPSMT" w:hAnsi="TimesNewRomanPSMT"/>
                <w:color w:val="000000"/>
              </w:rPr>
              <w:br/>
            </w:r>
            <w:r w:rsidRPr="009059C9">
              <w:rPr>
                <w:rFonts w:ascii="TimesNewRomanPSMT" w:hAnsi="TimesNewRomanPSMT"/>
                <w:color w:val="000000"/>
              </w:rPr>
              <w:t>za zdravstveno,</w:t>
            </w:r>
            <w:r w:rsidRPr="00B453BD">
              <w:rPr>
                <w:rFonts w:ascii="TimesNewRomanPSMT" w:hAnsi="TimesNewRomanPSMT"/>
                <w:color w:val="000000"/>
              </w:rPr>
              <w:br/>
            </w:r>
            <w:r w:rsidRPr="009059C9">
              <w:rPr>
                <w:rFonts w:ascii="TimesNewRomanPSMT" w:hAnsi="TimesNewRomanPSMT"/>
                <w:color w:val="000000"/>
              </w:rPr>
              <w:t>doprinosi za</w:t>
            </w:r>
            <w:r w:rsidRPr="00B453BD">
              <w:rPr>
                <w:rFonts w:ascii="TimesNewRomanPSMT" w:hAnsi="TimesNewRomanPSMT"/>
                <w:color w:val="000000"/>
              </w:rPr>
              <w:br/>
            </w:r>
            <w:r w:rsidRPr="009059C9">
              <w:rPr>
                <w:rFonts w:ascii="TimesNewRomanPSMT" w:hAnsi="TimesNewRomanPSMT"/>
                <w:color w:val="000000"/>
              </w:rPr>
              <w:t>zapošljavanje,</w:t>
            </w:r>
            <w:r w:rsidRPr="00B453BD">
              <w:rPr>
                <w:rFonts w:ascii="TimesNewRomanPSMT" w:hAnsi="TimesNewRomanPSMT"/>
                <w:color w:val="000000"/>
              </w:rPr>
              <w:br/>
            </w:r>
            <w:r w:rsidRPr="009059C9">
              <w:rPr>
                <w:rFonts w:ascii="TimesNewRomanPSMT" w:hAnsi="TimesNewRomanPSMT"/>
                <w:color w:val="000000"/>
              </w:rPr>
              <w:t>porez na</w:t>
            </w:r>
            <w:r w:rsidRPr="00B453BD">
              <w:rPr>
                <w:rFonts w:ascii="TimesNewRomanPSMT" w:hAnsi="TimesNewRomanPSMT"/>
                <w:color w:val="000000"/>
              </w:rPr>
              <w:br/>
            </w:r>
            <w:r w:rsidRPr="009059C9">
              <w:rPr>
                <w:rFonts w:ascii="TimesNewRomanPSMT" w:hAnsi="TimesNewRomanPSMT"/>
                <w:color w:val="000000"/>
              </w:rPr>
              <w:t>dohodak</w:t>
            </w:r>
          </w:p>
        </w:tc>
        <w:tc>
          <w:tcPr>
            <w:tcW w:w="41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19.848,58 kn</w:t>
            </w:r>
          </w:p>
        </w:tc>
        <w:tc>
          <w:tcPr>
            <w:tcW w:w="54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Doprinosi za</w:t>
            </w:r>
            <w:r w:rsidRPr="00B453BD">
              <w:rPr>
                <w:rFonts w:ascii="TimesNewRomanPSMT" w:hAnsi="TimesNewRomanPSMT"/>
                <w:color w:val="000000"/>
              </w:rPr>
              <w:br/>
            </w:r>
            <w:r w:rsidRPr="009059C9">
              <w:rPr>
                <w:rFonts w:ascii="TimesNewRomanPSMT" w:hAnsi="TimesNewRomanPSMT"/>
                <w:color w:val="000000"/>
              </w:rPr>
              <w:t>m.o. – I. i II.</w:t>
            </w:r>
            <w:r w:rsidRPr="00B453BD">
              <w:rPr>
                <w:rFonts w:ascii="TimesNewRomanPSMT" w:hAnsi="TimesNewRomanPSMT"/>
                <w:color w:val="000000"/>
              </w:rPr>
              <w:br/>
            </w:r>
            <w:r w:rsidRPr="009059C9">
              <w:rPr>
                <w:rFonts w:ascii="TimesNewRomanPSMT" w:hAnsi="TimesNewRomanPSMT"/>
                <w:color w:val="000000"/>
              </w:rPr>
              <w:t>stup, doprinosi</w:t>
            </w:r>
            <w:r w:rsidRPr="00B453BD">
              <w:rPr>
                <w:rFonts w:ascii="TimesNewRomanPSMT" w:hAnsi="TimesNewRomanPSMT"/>
                <w:color w:val="000000"/>
              </w:rPr>
              <w:br/>
            </w:r>
            <w:r w:rsidRPr="009059C9">
              <w:rPr>
                <w:rFonts w:ascii="TimesNewRomanPSMT" w:hAnsi="TimesNewRomanPSMT"/>
                <w:color w:val="000000"/>
              </w:rPr>
              <w:t>za zdravstveno,</w:t>
            </w:r>
            <w:r w:rsidRPr="00B453BD">
              <w:rPr>
                <w:rFonts w:ascii="TimesNewRomanPSMT" w:hAnsi="TimesNewRomanPSMT"/>
                <w:color w:val="000000"/>
              </w:rPr>
              <w:br/>
            </w:r>
            <w:r w:rsidRPr="009059C9">
              <w:rPr>
                <w:rFonts w:ascii="TimesNewRomanPSMT" w:hAnsi="TimesNewRomanPSMT"/>
                <w:color w:val="000000"/>
              </w:rPr>
              <w:t>doprinosi za</w:t>
            </w:r>
            <w:r w:rsidRPr="00B453BD">
              <w:rPr>
                <w:rFonts w:ascii="TimesNewRomanPSMT" w:hAnsi="TimesNewRomanPSMT"/>
                <w:color w:val="000000"/>
              </w:rPr>
              <w:br/>
            </w:r>
            <w:r w:rsidRPr="009059C9">
              <w:rPr>
                <w:rFonts w:ascii="TimesNewRomanPSMT" w:hAnsi="TimesNewRomanPSMT"/>
                <w:color w:val="000000"/>
              </w:rPr>
              <w:t>zapošljavanje,</w:t>
            </w:r>
            <w:r w:rsidRPr="00B453BD">
              <w:rPr>
                <w:rFonts w:ascii="TimesNewRomanPSMT" w:hAnsi="TimesNewRomanPSMT"/>
                <w:color w:val="000000"/>
              </w:rPr>
              <w:br/>
            </w:r>
            <w:r w:rsidRPr="009059C9">
              <w:rPr>
                <w:rFonts w:ascii="TimesNewRomanPSMT" w:hAnsi="TimesNewRomanPSMT"/>
                <w:color w:val="000000"/>
              </w:rPr>
              <w:t>porez na</w:t>
            </w:r>
            <w:r w:rsidRPr="00B453BD">
              <w:rPr>
                <w:rFonts w:ascii="TimesNewRomanPSMT" w:hAnsi="TimesNewRomanPSMT"/>
                <w:color w:val="000000"/>
              </w:rPr>
              <w:br/>
            </w:r>
            <w:r w:rsidRPr="009059C9">
              <w:rPr>
                <w:rFonts w:ascii="TimesNewRomanPSMT" w:hAnsi="TimesNewRomanPSMT"/>
                <w:color w:val="000000"/>
              </w:rPr>
              <w:t>dohodak</w:t>
            </w:r>
          </w:p>
        </w:tc>
        <w:tc>
          <w:tcPr>
            <w:tcW w:w="429"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 xml:space="preserve">0,00 kn </w:t>
            </w:r>
          </w:p>
        </w:tc>
        <w:tc>
          <w:tcPr>
            <w:tcW w:w="243"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MT" w:hAnsi="TimesNewRomanPSMT"/>
                <w:color w:val="000000"/>
              </w:rPr>
              <w:t>/</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9059C9">
              <w:rPr>
                <w:rFonts w:ascii="TimesNewRomanPS-BoldMT" w:hAnsi="TimesNewRomanPS-BoldMT"/>
                <w:bCs/>
                <w:color w:val="000000"/>
              </w:rPr>
              <w:t>DA</w:t>
            </w:r>
            <w:r w:rsidRPr="00B453BD">
              <w:rPr>
                <w:rFonts w:ascii="TimesNewRomanPS-BoldMT" w:hAnsi="TimesNewRomanPS-BoldMT"/>
                <w:bCs/>
                <w:color w:val="000000"/>
              </w:rPr>
              <w:br/>
            </w:r>
            <w:r w:rsidRPr="009059C9">
              <w:rPr>
                <w:rFonts w:ascii="TimesNewRomanPSMT" w:hAnsi="TimesNewRomanPSMT"/>
                <w:color w:val="000000"/>
              </w:rPr>
              <w:t>JOPPD</w:t>
            </w:r>
            <w:r w:rsidRPr="00B453BD">
              <w:rPr>
                <w:rFonts w:ascii="TimesNewRomanPSMT" w:hAnsi="TimesNewRomanPSMT"/>
                <w:color w:val="000000"/>
              </w:rPr>
              <w:br/>
            </w:r>
            <w:r w:rsidRPr="009059C9">
              <w:rPr>
                <w:rFonts w:ascii="TimesNewRomanPSMT" w:hAnsi="TimesNewRomanPSMT"/>
                <w:color w:val="000000"/>
              </w:rPr>
              <w:t>OBRASCI</w:t>
            </w:r>
          </w:p>
        </w:tc>
      </w:tr>
      <w:tr w:rsidRPr="00B453BD" w:rsidR="009059C9" w:rsidTr="009059C9">
        <w:tc>
          <w:tcPr>
            <w:tcW w:w="264"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p>
        </w:tc>
        <w:tc>
          <w:tcPr>
            <w:tcW w:w="678" w:type="pct"/>
            <w:vAlign w:val="center"/>
            <w:hideMark/>
          </w:tcPr>
          <w:p w:rsidRPr="00B453BD" w:rsidR="00B453BD" w:rsidP="00B453BD" w:rsidRDefault="006C689E">
            <w:pPr>
              <w:overflowPunct/>
              <w:autoSpaceDE/>
              <w:autoSpaceDN/>
              <w:adjustRightInd/>
              <w:textAlignment w:val="auto"/>
            </w:pPr>
            <w:r w:rsidRPr="009059C9">
              <w:rPr>
                <w:rFonts w:ascii="TimesNewRomanPS-BoldMT" w:hAnsi="TimesNewRomanPS-BoldMT"/>
                <w:bCs/>
                <w:color w:val="000000"/>
              </w:rPr>
              <w:t>Ukupno I. viši isplatni red:</w:t>
            </w:r>
          </w:p>
        </w:tc>
        <w:tc>
          <w:tcPr>
            <w:tcW w:w="530" w:type="pct"/>
            <w:vAlign w:val="center"/>
            <w:hideMark/>
          </w:tcPr>
          <w:p w:rsidRPr="00B453BD" w:rsidR="00B453BD" w:rsidP="00B453BD" w:rsidRDefault="00B453BD">
            <w:pPr>
              <w:overflowPunct/>
              <w:autoSpaceDE/>
              <w:autoSpaceDN/>
              <w:adjustRightInd/>
              <w:textAlignment w:val="auto"/>
            </w:pPr>
          </w:p>
        </w:tc>
        <w:tc>
          <w:tcPr>
            <w:tcW w:w="442" w:type="pct"/>
            <w:vAlign w:val="center"/>
            <w:hideMark/>
          </w:tcPr>
          <w:p w:rsidRPr="00B453BD" w:rsidR="00B453BD" w:rsidP="00B453BD" w:rsidRDefault="00B453BD">
            <w:pPr>
              <w:overflowPunct/>
              <w:autoSpaceDE/>
              <w:autoSpaceDN/>
              <w:adjustRightInd/>
              <w:textAlignment w:val="auto"/>
            </w:pPr>
          </w:p>
        </w:tc>
        <w:tc>
          <w:tcPr>
            <w:tcW w:w="467" w:type="pct"/>
            <w:vAlign w:val="center"/>
            <w:hideMark/>
          </w:tcPr>
          <w:p w:rsidRPr="00B453BD" w:rsidR="00B453BD" w:rsidP="00B453BD" w:rsidRDefault="006C689E">
            <w:pPr>
              <w:overflowPunct/>
              <w:autoSpaceDE/>
              <w:autoSpaceDN/>
              <w:adjustRightInd/>
              <w:textAlignment w:val="auto"/>
            </w:pPr>
            <w:r w:rsidRPr="009059C9">
              <w:rPr>
                <w:rFonts w:ascii="TimesNewRomanPS-BoldMT" w:hAnsi="TimesNewRomanPS-BoldMT"/>
                <w:bCs/>
                <w:color w:val="000000"/>
              </w:rPr>
              <w:t>Prijavljeno: 19.848,58 kn</w:t>
            </w:r>
          </w:p>
        </w:tc>
        <w:tc>
          <w:tcPr>
            <w:tcW w:w="545" w:type="pct"/>
            <w:vAlign w:val="center"/>
            <w:hideMark/>
          </w:tcPr>
          <w:p w:rsidRPr="00B453BD" w:rsidR="00B453BD" w:rsidP="00B453BD" w:rsidRDefault="00B453BD">
            <w:pPr>
              <w:overflowPunct/>
              <w:autoSpaceDE/>
              <w:autoSpaceDN/>
              <w:adjustRightInd/>
              <w:textAlignment w:val="auto"/>
            </w:pPr>
          </w:p>
        </w:tc>
        <w:tc>
          <w:tcPr>
            <w:tcW w:w="416" w:type="pct"/>
            <w:vAlign w:val="center"/>
            <w:hideMark/>
          </w:tcPr>
          <w:p w:rsidRPr="00B453BD" w:rsidR="00B453BD" w:rsidP="00B453BD" w:rsidRDefault="009059C9">
            <w:pPr>
              <w:overflowPunct/>
              <w:autoSpaceDE/>
              <w:autoSpaceDN/>
              <w:adjustRightInd/>
              <w:textAlignment w:val="auto"/>
            </w:pPr>
            <w:r w:rsidRPr="009059C9">
              <w:rPr>
                <w:rFonts w:ascii="TimesNewRomanPS-BoldMT" w:hAnsi="TimesNewRomanPS-BoldMT"/>
                <w:bCs/>
                <w:color w:val="000000"/>
              </w:rPr>
              <w:t>Priznato: 19.848,58 kn</w:t>
            </w:r>
          </w:p>
        </w:tc>
        <w:tc>
          <w:tcPr>
            <w:tcW w:w="545" w:type="pct"/>
            <w:vAlign w:val="center"/>
            <w:hideMark/>
          </w:tcPr>
          <w:p w:rsidRPr="00B453BD" w:rsidR="00B453BD" w:rsidP="00B453BD" w:rsidRDefault="00B453BD">
            <w:pPr>
              <w:overflowPunct/>
              <w:autoSpaceDE/>
              <w:autoSpaceDN/>
              <w:adjustRightInd/>
              <w:textAlignment w:val="auto"/>
            </w:pPr>
          </w:p>
        </w:tc>
        <w:tc>
          <w:tcPr>
            <w:tcW w:w="429" w:type="pct"/>
            <w:vAlign w:val="center"/>
            <w:hideMark/>
          </w:tcPr>
          <w:p w:rsidRPr="00B453BD" w:rsidR="00B453BD" w:rsidP="00B453BD" w:rsidRDefault="009059C9">
            <w:pPr>
              <w:overflowPunct/>
              <w:autoSpaceDE/>
              <w:autoSpaceDN/>
              <w:adjustRightInd/>
              <w:textAlignment w:val="auto"/>
            </w:pPr>
            <w:r w:rsidRPr="009059C9">
              <w:rPr>
                <w:rFonts w:ascii="TimesNewRomanPS-BoldMT" w:hAnsi="TimesNewRomanPS-BoldMT"/>
                <w:bCs/>
                <w:color w:val="000000"/>
              </w:rPr>
              <w:t>Osporeno: 0,00 kn</w:t>
            </w:r>
          </w:p>
        </w:tc>
        <w:tc>
          <w:tcPr>
            <w:tcW w:w="243" w:type="pct"/>
            <w:vAlign w:val="center"/>
            <w:hideMark/>
          </w:tcPr>
          <w:p w:rsidRPr="00B453BD" w:rsidR="00B453BD" w:rsidP="00B453BD" w:rsidRDefault="00B453BD">
            <w:pPr>
              <w:overflowPunct/>
              <w:autoSpaceDE/>
              <w:autoSpaceDN/>
              <w:adjustRightInd/>
              <w:textAlignment w:val="auto"/>
            </w:pPr>
          </w:p>
        </w:tc>
        <w:tc>
          <w:tcPr>
            <w:tcW w:w="442" w:type="pct"/>
            <w:vAlign w:val="center"/>
            <w:hideMark/>
          </w:tcPr>
          <w:p w:rsidRPr="00B453BD" w:rsidR="00B453BD" w:rsidP="00B453BD" w:rsidRDefault="00B453BD">
            <w:pPr>
              <w:overflowPunct/>
              <w:autoSpaceDE/>
              <w:autoSpaceDN/>
              <w:adjustRightInd/>
              <w:textAlignment w:val="auto"/>
            </w:pPr>
          </w:p>
        </w:tc>
      </w:tr>
    </w:tbl>
    <w:p w:rsidR="009059C9" w:rsidP="00B453BD" w:rsidRDefault="009059C9">
      <w:pPr>
        <w:overflowPunct/>
        <w:autoSpaceDE/>
        <w:autoSpaceDN/>
        <w:adjustRightInd/>
        <w:textAlignment w:val="auto"/>
        <w:rPr>
          <w:sz w:val="24"/>
          <w:szCs w:val="24"/>
        </w:rPr>
      </w:pPr>
    </w:p>
    <w:p w:rsidR="009059C9" w:rsidP="00B453BD" w:rsidRDefault="009059C9">
      <w:pPr>
        <w:overflowPunct/>
        <w:autoSpaceDE/>
        <w:autoSpaceDN/>
        <w:adjustRightInd/>
        <w:textAlignment w:val="auto"/>
        <w:rPr>
          <w:sz w:val="24"/>
          <w:szCs w:val="24"/>
        </w:rPr>
      </w:pPr>
    </w:p>
    <w:p w:rsidR="009059C9" w:rsidP="00B453BD" w:rsidRDefault="009059C9">
      <w:pPr>
        <w:overflowPunct/>
        <w:autoSpaceDE/>
        <w:autoSpaceDN/>
        <w:adjustRightInd/>
        <w:textAlignment w:val="auto"/>
        <w:rPr>
          <w:sz w:val="24"/>
          <w:szCs w:val="24"/>
        </w:rPr>
      </w:pPr>
    </w:p>
    <w:p w:rsidR="00B453BD" w:rsidP="00B453BD" w:rsidRDefault="00B453BD">
      <w:pPr>
        <w:overflowPunct/>
        <w:autoSpaceDE/>
        <w:autoSpaceDN/>
        <w:adjustRightInd/>
        <w:textAlignment w:val="auto"/>
        <w:rPr>
          <w:rFonts w:ascii="TimesNewRomanPS-BoldMT" w:hAnsi="TimesNewRomanPS-BoldMT"/>
          <w:bCs/>
          <w:color w:val="000000"/>
          <w:sz w:val="24"/>
          <w:szCs w:val="24"/>
        </w:rPr>
      </w:pPr>
      <w:r w:rsidRPr="00B453BD">
        <w:rPr>
          <w:sz w:val="24"/>
          <w:szCs w:val="24"/>
        </w:rPr>
        <w:br/>
      </w:r>
      <w:r w:rsidRPr="009059C9">
        <w:rPr>
          <w:rFonts w:ascii="TimesNewRomanPS-BoldMT" w:hAnsi="TimesNewRomanPS-BoldMT"/>
          <w:bCs/>
          <w:color w:val="000000"/>
          <w:sz w:val="24"/>
          <w:szCs w:val="24"/>
        </w:rPr>
        <w:t>II. viši isplatni red:</w:t>
      </w:r>
    </w:p>
    <w:p w:rsidRPr="00B453BD" w:rsidR="009059C9" w:rsidP="00B453BD" w:rsidRDefault="009059C9">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73"/>
        <w:gridCol w:w="1307"/>
        <w:gridCol w:w="876"/>
        <w:gridCol w:w="851"/>
        <w:gridCol w:w="876"/>
        <w:gridCol w:w="900"/>
        <w:gridCol w:w="876"/>
        <w:gridCol w:w="900"/>
        <w:gridCol w:w="745"/>
        <w:gridCol w:w="859"/>
        <w:gridCol w:w="957"/>
      </w:tblGrid>
      <w:tr w:rsidRPr="00B453BD" w:rsidR="00B453BD" w:rsidTr="00B06086">
        <w:tc>
          <w:tcPr>
            <w:tcW w:w="2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R.br</w:t>
            </w:r>
            <w:r w:rsidRPr="00B453BD">
              <w:rPr>
                <w:rFonts w:ascii="TimesNewRomanPSMT" w:hAnsi="TimesNewRomanPSMT"/>
                <w:color w:val="000000"/>
              </w:rPr>
              <w:br/>
              <w:t>.</w:t>
            </w:r>
          </w:p>
        </w:tc>
        <w:tc>
          <w:tcPr>
            <w:tcW w:w="679"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Ime i prezime /</w:t>
            </w:r>
            <w:r w:rsidRPr="00B453BD">
              <w:rPr>
                <w:rFonts w:ascii="TimesNewRomanPSMT" w:hAnsi="TimesNewRomanPSMT"/>
                <w:color w:val="000000"/>
              </w:rPr>
              <w:br/>
              <w:t>tvrtka ili naziv</w:t>
            </w:r>
            <w:r w:rsidRPr="00B453BD">
              <w:rPr>
                <w:rFonts w:ascii="TimesNewRomanPSMT" w:hAnsi="TimesNewRomanPSMT"/>
                <w:color w:val="000000"/>
              </w:rPr>
              <w:br/>
              <w:t>vjerovnika</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OIB</w:t>
            </w:r>
            <w:r w:rsidRPr="00B453BD">
              <w:rPr>
                <w:rFonts w:ascii="TimesNewRomanPSMT" w:hAnsi="TimesNewRomanPSMT"/>
                <w:color w:val="000000"/>
              </w:rPr>
              <w:br/>
              <w:t>vjerovnika</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Adresa /</w:t>
            </w:r>
            <w:r w:rsidRPr="00B453BD">
              <w:rPr>
                <w:rFonts w:ascii="TimesNewRomanPSMT" w:hAnsi="TimesNewRomanPSMT"/>
                <w:color w:val="000000"/>
              </w:rPr>
              <w:br/>
              <w:t>sjedište</w:t>
            </w:r>
            <w:r w:rsidRPr="00B453BD">
              <w:rPr>
                <w:rFonts w:ascii="TimesNewRomanPSMT" w:hAnsi="TimesNewRomanPSMT"/>
                <w:color w:val="000000"/>
              </w:rPr>
              <w:br/>
              <w:t>vjerovnika</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w:t>
            </w:r>
            <w:r w:rsidRPr="00B453BD">
              <w:rPr>
                <w:rFonts w:ascii="TimesNewRomanPSMT" w:hAnsi="TimesNewRomanPSMT"/>
                <w:color w:val="000000"/>
              </w:rPr>
              <w:br/>
              <w:t>prijavljene</w:t>
            </w:r>
            <w:r w:rsidRPr="00B453BD">
              <w:rPr>
                <w:rFonts w:ascii="TimesNewRomanPSMT" w:hAnsi="TimesNewRomanPSMT"/>
                <w:color w:val="000000"/>
              </w:rPr>
              <w:br/>
              <w:t>tražbine</w:t>
            </w:r>
            <w:r w:rsidRPr="00B453BD">
              <w:rPr>
                <w:rFonts w:ascii="TimesNewRomanPSMT" w:hAnsi="TimesNewRomanPSMT"/>
                <w:color w:val="000000"/>
              </w:rPr>
              <w:br/>
              <w:t>(kn)</w:t>
            </w:r>
            <w:r w:rsidRPr="00B453BD">
              <w:rPr>
                <w:rFonts w:ascii="TimesNewRomanPSMT" w:hAnsi="TimesNewRomanPSMT"/>
                <w:color w:val="000000"/>
                <w:sz w:val="14"/>
                <w:szCs w:val="14"/>
              </w:rPr>
              <w:t>2</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Pravna osnova</w:t>
            </w:r>
            <w:r w:rsidRPr="00B453BD">
              <w:rPr>
                <w:rFonts w:ascii="TimesNewRomanPSMT" w:hAnsi="TimesNewRomanPSMT"/>
                <w:color w:val="000000"/>
              </w:rPr>
              <w:br/>
              <w:t>prijavljene</w:t>
            </w:r>
            <w:r w:rsidRPr="00B453BD">
              <w:rPr>
                <w:rFonts w:ascii="TimesNewRomanPSMT" w:hAnsi="TimesNewRomanPSMT"/>
                <w:color w:val="000000"/>
              </w:rPr>
              <w:br/>
              <w:t>tražbine</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w:t>
            </w:r>
            <w:r w:rsidRPr="00B453BD">
              <w:rPr>
                <w:rFonts w:ascii="TimesNewRomanPSMT" w:hAnsi="TimesNewRomanPSMT"/>
                <w:color w:val="000000"/>
              </w:rPr>
              <w:br/>
              <w:t>priznate</w:t>
            </w:r>
            <w:r w:rsidRPr="00B453BD">
              <w:rPr>
                <w:rFonts w:ascii="TimesNewRomanPSMT" w:hAnsi="TimesNewRomanPSMT"/>
                <w:color w:val="000000"/>
              </w:rPr>
              <w:br/>
              <w:t>tražbine</w:t>
            </w:r>
            <w:r w:rsidRPr="00B453BD">
              <w:rPr>
                <w:rFonts w:ascii="TimesNewRomanPSMT" w:hAnsi="TimesNewRomanPSMT"/>
                <w:color w:val="000000"/>
              </w:rPr>
              <w:br/>
              <w:t>(kn)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Pravna osnova</w:t>
            </w:r>
            <w:r w:rsidRPr="00B453BD">
              <w:rPr>
                <w:rFonts w:ascii="TimesNewRomanPSMT" w:hAnsi="TimesNewRomanPSMT"/>
                <w:color w:val="000000"/>
              </w:rPr>
              <w:br/>
              <w:t>priznate</w:t>
            </w:r>
            <w:r w:rsidRPr="00B453BD">
              <w:rPr>
                <w:rFonts w:ascii="TimesNewRomanPSMT" w:hAnsi="TimesNewRomanPSMT"/>
                <w:color w:val="000000"/>
              </w:rPr>
              <w:br/>
              <w:t>tražbine</w:t>
            </w:r>
          </w:p>
        </w:tc>
        <w:tc>
          <w:tcPr>
            <w:tcW w:w="38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Iznos osporene</w:t>
            </w:r>
            <w:r w:rsidRPr="00B453BD">
              <w:rPr>
                <w:rFonts w:ascii="TimesNewRomanPSMT" w:hAnsi="TimesNewRomanPSMT"/>
                <w:color w:val="000000"/>
              </w:rPr>
              <w:br/>
              <w:t>tražbine</w:t>
            </w:r>
            <w:r w:rsidRPr="00B453BD">
              <w:rPr>
                <w:rFonts w:ascii="TimesNewRomanPSMT" w:hAnsi="TimesNewRomanPSMT"/>
                <w:color w:val="000000"/>
              </w:rPr>
              <w:br/>
              <w:t>(kn)</w:t>
            </w:r>
          </w:p>
        </w:tc>
        <w:tc>
          <w:tcPr>
            <w:tcW w:w="4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Razlog</w:t>
            </w:r>
            <w:r w:rsidRPr="00B453BD">
              <w:rPr>
                <w:rFonts w:ascii="TimesNewRomanPSMT" w:hAnsi="TimesNewRomanPSMT"/>
                <w:color w:val="000000"/>
              </w:rPr>
              <w:br/>
              <w:t>osporavanj</w:t>
            </w:r>
            <w:r w:rsidRPr="00B453BD">
              <w:rPr>
                <w:rFonts w:ascii="TimesNewRomanPSMT" w:hAnsi="TimesNewRomanPSMT"/>
                <w:color w:val="000000"/>
              </w:rPr>
              <w:br/>
              <w:t>a tražbine</w:t>
            </w:r>
          </w:p>
        </w:tc>
        <w:tc>
          <w:tcPr>
            <w:tcW w:w="49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Oznaka</w:t>
            </w:r>
            <w:r w:rsidRPr="00B453BD">
              <w:rPr>
                <w:rFonts w:ascii="TimesNewRomanPSMT" w:hAnsi="TimesNewRomanPSMT"/>
                <w:color w:val="000000"/>
              </w:rPr>
              <w:br/>
              <w:t>ovršne</w:t>
            </w:r>
            <w:r w:rsidRPr="00B453BD">
              <w:rPr>
                <w:rFonts w:ascii="TimesNewRomanPSMT" w:hAnsi="TimesNewRomanPSMT"/>
                <w:color w:val="000000"/>
              </w:rPr>
              <w:br/>
              <w:t>isprave ako</w:t>
            </w:r>
            <w:r w:rsidRPr="00B453BD">
              <w:rPr>
                <w:rFonts w:ascii="TimesNewRomanPSMT" w:hAnsi="TimesNewRomanPSMT"/>
                <w:color w:val="000000"/>
              </w:rPr>
              <w:br/>
              <w:t>se tražbine</w:t>
            </w:r>
            <w:r w:rsidRPr="00B453BD">
              <w:rPr>
                <w:rFonts w:ascii="TimesNewRomanPSMT" w:hAnsi="TimesNewRomanPSMT"/>
                <w:color w:val="000000"/>
              </w:rPr>
              <w:br/>
              <w:t>zasniva na</w:t>
            </w:r>
            <w:r w:rsidRPr="00B453BD">
              <w:rPr>
                <w:rFonts w:ascii="TimesNewRomanPSMT" w:hAnsi="TimesNewRomanPSMT"/>
                <w:color w:val="000000"/>
              </w:rPr>
              <w:br/>
              <w:t>ovršnoj</w:t>
            </w:r>
            <w:r w:rsidRPr="00B453BD">
              <w:rPr>
                <w:rFonts w:ascii="TimesNewRomanPSMT" w:hAnsi="TimesNewRomanPSMT"/>
                <w:color w:val="000000"/>
              </w:rPr>
              <w:br/>
              <w:t>ispravi</w:t>
            </w:r>
          </w:p>
        </w:tc>
      </w:tr>
      <w:tr w:rsidRPr="00B453BD" w:rsidR="00B453BD" w:rsidTr="00B06086">
        <w:tc>
          <w:tcPr>
            <w:tcW w:w="2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w:t>
            </w:r>
          </w:p>
        </w:tc>
        <w:tc>
          <w:tcPr>
            <w:tcW w:w="679"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REPUBLIKA</w:t>
            </w:r>
            <w:r w:rsidRPr="00B453BD">
              <w:rPr>
                <w:rFonts w:ascii="TimesNewRomanPSMT" w:hAnsi="TimesNewRomanPSMT"/>
                <w:color w:val="000000"/>
              </w:rPr>
              <w:br/>
              <w:t>HRVATSKA,</w:t>
            </w:r>
            <w:r w:rsidRPr="00B453BD">
              <w:rPr>
                <w:rFonts w:ascii="TimesNewRomanPSMT" w:hAnsi="TimesNewRomanPSMT"/>
                <w:color w:val="000000"/>
              </w:rPr>
              <w:br/>
              <w:t>MINISTARSTVO</w:t>
            </w:r>
            <w:r w:rsidRPr="00B453BD">
              <w:rPr>
                <w:rFonts w:ascii="TimesNewRomanPSMT" w:hAnsi="TimesNewRomanPSMT"/>
                <w:color w:val="000000"/>
              </w:rPr>
              <w:br/>
              <w:t>FINANCIJA,</w:t>
            </w:r>
            <w:r w:rsidRPr="00B453BD">
              <w:rPr>
                <w:rFonts w:ascii="TimesNewRomanPSMT" w:hAnsi="TimesNewRomanPSMT"/>
                <w:color w:val="000000"/>
              </w:rPr>
              <w:br/>
              <w:t>POREZNA</w:t>
            </w:r>
            <w:r w:rsidRPr="00B453BD">
              <w:rPr>
                <w:rFonts w:ascii="TimesNewRomanPSMT" w:hAnsi="TimesNewRomanPSMT"/>
                <w:color w:val="000000"/>
              </w:rPr>
              <w:br/>
              <w:t>UPRAVA,</w:t>
            </w:r>
            <w:r w:rsidRPr="00B453BD">
              <w:rPr>
                <w:rFonts w:ascii="TimesNewRomanPSMT" w:hAnsi="TimesNewRomanPSMT"/>
                <w:color w:val="000000"/>
              </w:rPr>
              <w:br/>
              <w:t>PODRUČNI</w:t>
            </w:r>
            <w:r w:rsidRPr="00B453BD">
              <w:rPr>
                <w:rFonts w:ascii="TimesNewRomanPSMT" w:hAnsi="TimesNewRomanPSMT"/>
                <w:color w:val="000000"/>
              </w:rPr>
              <w:br/>
              <w:t>URED ZAGREB</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186831364</w:t>
            </w:r>
            <w:r w:rsidRPr="00B453BD">
              <w:rPr>
                <w:rFonts w:ascii="TimesNewRomanPSMT" w:hAnsi="TimesNewRomanPSMT"/>
                <w:color w:val="000000"/>
              </w:rPr>
              <w:br/>
              <w:t>87</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Avenija</w:t>
            </w:r>
            <w:r w:rsidRPr="00B453BD">
              <w:rPr>
                <w:rFonts w:ascii="TimesNewRomanPSMT" w:hAnsi="TimesNewRomanPSMT"/>
                <w:color w:val="000000"/>
              </w:rPr>
              <w:br/>
              <w:t>Dubrovnik</w:t>
            </w:r>
            <w:r w:rsidRPr="00B453BD">
              <w:rPr>
                <w:rFonts w:ascii="TimesNewRomanPSMT" w:hAnsi="TimesNewRomanPSMT"/>
                <w:color w:val="000000"/>
              </w:rPr>
              <w:br/>
              <w:t>32, Zagreb</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179.526,91</w:t>
            </w:r>
            <w:r w:rsidRPr="00B453BD">
              <w:rPr>
                <w:rFonts w:ascii="TimesNewRomanPSMT" w:hAnsi="TimesNewRomanPSMT"/>
                <w:color w:val="000000"/>
              </w:rPr>
              <w:br/>
              <w:t>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Porez na dobit,</w:t>
            </w:r>
            <w:r w:rsidRPr="00B453BD">
              <w:rPr>
                <w:rFonts w:ascii="TimesNewRomanPSMT" w:hAnsi="TimesNewRomanPSMT"/>
                <w:color w:val="000000"/>
              </w:rPr>
              <w:br/>
              <w:t>PDV, članarina</w:t>
            </w:r>
            <w:r w:rsidRPr="00B453BD">
              <w:rPr>
                <w:rFonts w:ascii="TimesNewRomanPSMT" w:hAnsi="TimesNewRomanPSMT"/>
                <w:color w:val="000000"/>
              </w:rPr>
              <w:br/>
              <w:t>HGK</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179.526,91</w:t>
            </w:r>
            <w:r w:rsidRPr="00B453BD">
              <w:rPr>
                <w:rFonts w:ascii="TimesNewRomanPSMT" w:hAnsi="TimesNewRomanPSMT"/>
                <w:color w:val="000000"/>
              </w:rPr>
              <w:br/>
              <w:t>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Porez na dobit,</w:t>
            </w:r>
            <w:r w:rsidRPr="00B453BD">
              <w:rPr>
                <w:rFonts w:ascii="TimesNewRomanPSMT" w:hAnsi="TimesNewRomanPSMT"/>
                <w:color w:val="000000"/>
              </w:rPr>
              <w:br/>
              <w:t>PDV, članarina</w:t>
            </w:r>
            <w:r w:rsidRPr="00B453BD">
              <w:rPr>
                <w:rFonts w:ascii="TimesNewRomanPSMT" w:hAnsi="TimesNewRomanPSMT"/>
                <w:color w:val="000000"/>
              </w:rPr>
              <w:br/>
              <w:t>HGK</w:t>
            </w:r>
          </w:p>
        </w:tc>
        <w:tc>
          <w:tcPr>
            <w:tcW w:w="38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0,00 kn</w:t>
            </w:r>
          </w:p>
        </w:tc>
        <w:tc>
          <w:tcPr>
            <w:tcW w:w="4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w:t>
            </w:r>
          </w:p>
        </w:tc>
        <w:tc>
          <w:tcPr>
            <w:tcW w:w="49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BoldMT" w:hAnsi="TimesNewRomanPS-BoldMT"/>
                <w:b/>
                <w:bCs/>
                <w:color w:val="000000"/>
              </w:rPr>
              <w:t>DA</w:t>
            </w:r>
            <w:r w:rsidRPr="00B453BD">
              <w:rPr>
                <w:rFonts w:ascii="TimesNewRomanPS-BoldMT" w:hAnsi="TimesNewRomanPS-BoldMT"/>
                <w:b/>
                <w:bCs/>
                <w:color w:val="000000"/>
              </w:rPr>
              <w:br/>
            </w:r>
            <w:r w:rsidRPr="00B453BD">
              <w:rPr>
                <w:rFonts w:ascii="TimesNewRomanPSMT" w:hAnsi="TimesNewRomanPSMT"/>
                <w:color w:val="000000"/>
              </w:rPr>
              <w:t>PDV</w:t>
            </w:r>
            <w:r w:rsidRPr="00B453BD">
              <w:rPr>
                <w:rFonts w:ascii="TimesNewRomanPSMT" w:hAnsi="TimesNewRomanPSMT"/>
                <w:color w:val="000000"/>
              </w:rPr>
              <w:br/>
              <w:t>obrasci,</w:t>
            </w:r>
            <w:r w:rsidRPr="00B453BD">
              <w:rPr>
                <w:rFonts w:ascii="TimesNewRomanPSMT" w:hAnsi="TimesNewRomanPSMT"/>
                <w:color w:val="000000"/>
              </w:rPr>
              <w:br/>
              <w:t>prijava</w:t>
            </w:r>
            <w:r w:rsidRPr="00B453BD">
              <w:rPr>
                <w:rFonts w:ascii="TimesNewRomanPSMT" w:hAnsi="TimesNewRomanPSMT"/>
                <w:color w:val="000000"/>
              </w:rPr>
              <w:br/>
              <w:t>poreza na</w:t>
            </w:r>
            <w:r w:rsidRPr="00B453BD">
              <w:rPr>
                <w:rFonts w:ascii="TimesNewRomanPSMT" w:hAnsi="TimesNewRomanPSMT"/>
                <w:color w:val="000000"/>
              </w:rPr>
              <w:br/>
              <w:t>dobit</w:t>
            </w:r>
          </w:p>
        </w:tc>
      </w:tr>
      <w:tr w:rsidRPr="00B453BD" w:rsidR="00B453BD" w:rsidTr="00B06086">
        <w:tc>
          <w:tcPr>
            <w:tcW w:w="2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Calibri" w:hAnsi="Calibri" w:cs="Calibri"/>
                <w:color w:val="000000"/>
                <w:sz w:val="22"/>
                <w:szCs w:val="22"/>
              </w:rPr>
              <w:t xml:space="preserve">2. </w:t>
            </w:r>
          </w:p>
        </w:tc>
        <w:tc>
          <w:tcPr>
            <w:tcW w:w="679"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HRVATSKE</w:t>
            </w:r>
            <w:r w:rsidRPr="00B453BD">
              <w:rPr>
                <w:rFonts w:ascii="TimesNewRomanPSMT" w:hAnsi="TimesNewRomanPSMT"/>
                <w:color w:val="000000"/>
              </w:rPr>
              <w:br/>
              <w:t>VODE, pravna</w:t>
            </w:r>
            <w:r w:rsidRPr="00B453BD">
              <w:rPr>
                <w:rFonts w:ascii="TimesNewRomanPSMT" w:hAnsi="TimesNewRomanPSMT"/>
                <w:color w:val="000000"/>
              </w:rPr>
              <w:br/>
              <w:t>osoba za</w:t>
            </w:r>
            <w:r w:rsidRPr="00B453BD">
              <w:rPr>
                <w:rFonts w:ascii="TimesNewRomanPSMT" w:hAnsi="TimesNewRomanPSMT"/>
                <w:color w:val="000000"/>
              </w:rPr>
              <w:br/>
              <w:t>upravljanje vodama</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289213830</w:t>
            </w:r>
            <w:r w:rsidRPr="00B453BD">
              <w:rPr>
                <w:rFonts w:ascii="TimesNewRomanPSMT" w:hAnsi="TimesNewRomanPSMT"/>
                <w:color w:val="000000"/>
              </w:rPr>
              <w:br/>
              <w:t>01</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Ulica grada</w:t>
            </w:r>
            <w:r w:rsidRPr="00B453BD">
              <w:rPr>
                <w:rFonts w:ascii="TimesNewRomanPSMT" w:hAnsi="TimesNewRomanPSMT"/>
                <w:color w:val="000000"/>
              </w:rPr>
              <w:br/>
              <w:t>Vukovara</w:t>
            </w:r>
            <w:r w:rsidRPr="00B453BD">
              <w:rPr>
                <w:rFonts w:ascii="TimesNewRomanPSMT" w:hAnsi="TimesNewRomanPSMT"/>
                <w:color w:val="000000"/>
              </w:rPr>
              <w:br/>
              <w:t>220,</w:t>
            </w:r>
            <w:r w:rsidRPr="00B453BD">
              <w:rPr>
                <w:rFonts w:ascii="TimesNewRomanPSMT" w:hAnsi="TimesNewRomanPSMT"/>
                <w:color w:val="000000"/>
              </w:rPr>
              <w:br/>
              <w:t>Zagreb</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1.410,65 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Naknada za</w:t>
            </w:r>
            <w:r w:rsidRPr="00B453BD">
              <w:rPr>
                <w:rFonts w:ascii="TimesNewRomanPSMT" w:hAnsi="TimesNewRomanPSMT"/>
                <w:color w:val="000000"/>
              </w:rPr>
              <w:br/>
              <w:t xml:space="preserve">uređenje voda </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1.410,65 kn</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Naknada za</w:t>
            </w:r>
            <w:r w:rsidRPr="00B453BD">
              <w:rPr>
                <w:rFonts w:ascii="TimesNewRomanPSMT" w:hAnsi="TimesNewRomanPSMT"/>
                <w:color w:val="000000"/>
              </w:rPr>
              <w:br/>
              <w:t xml:space="preserve">uređenje voda </w:t>
            </w:r>
          </w:p>
        </w:tc>
        <w:tc>
          <w:tcPr>
            <w:tcW w:w="38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 xml:space="preserve">0,00 kn </w:t>
            </w:r>
          </w:p>
        </w:tc>
        <w:tc>
          <w:tcPr>
            <w:tcW w:w="446"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TimesNewRomanPSMT" w:hAnsi="TimesNewRomanPSMT"/>
                <w:color w:val="000000"/>
              </w:rPr>
              <w:t>/</w:t>
            </w:r>
          </w:p>
        </w:tc>
        <w:tc>
          <w:tcPr>
            <w:tcW w:w="497"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B453BD">
              <w:rPr>
                <w:rFonts w:ascii="Calibri-Bold" w:hAnsi="Calibri-Bold"/>
                <w:b/>
                <w:bCs/>
                <w:color w:val="000000"/>
                <w:sz w:val="22"/>
                <w:szCs w:val="22"/>
              </w:rPr>
              <w:t>DA</w:t>
            </w:r>
            <w:r w:rsidRPr="00B453BD">
              <w:rPr>
                <w:rFonts w:ascii="Calibri-Bold" w:hAnsi="Calibri-Bold"/>
                <w:b/>
                <w:bCs/>
                <w:color w:val="000000"/>
                <w:sz w:val="22"/>
                <w:szCs w:val="22"/>
              </w:rPr>
              <w:br/>
            </w:r>
            <w:r w:rsidRPr="00B453BD">
              <w:rPr>
                <w:rFonts w:ascii="TimesNewRomanPSMT" w:hAnsi="TimesNewRomanPSMT"/>
                <w:color w:val="000000"/>
              </w:rPr>
              <w:t>Pravomoćno</w:t>
            </w:r>
            <w:r w:rsidRPr="00B453BD">
              <w:rPr>
                <w:rFonts w:ascii="TimesNewRomanPSMT" w:hAnsi="TimesNewRomanPSMT"/>
                <w:color w:val="000000"/>
              </w:rPr>
              <w:br/>
              <w:t>rješenje o</w:t>
            </w:r>
            <w:r w:rsidRPr="00B453BD">
              <w:rPr>
                <w:rFonts w:ascii="TimesNewRomanPSMT" w:hAnsi="TimesNewRomanPSMT"/>
                <w:color w:val="000000"/>
              </w:rPr>
              <w:br/>
              <w:t>ovrsi</w:t>
            </w:r>
          </w:p>
        </w:tc>
      </w:tr>
      <w:tr w:rsidRPr="00B453BD" w:rsidR="00B06086" w:rsidTr="00B06086">
        <w:tc>
          <w:tcPr>
            <w:tcW w:w="246"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Calibri" w:hAnsi="Calibri" w:cs="Calibri"/>
                <w:color w:val="000000"/>
                <w:sz w:val="22"/>
                <w:szCs w:val="22"/>
              </w:rPr>
              <w:t xml:space="preserve">3. </w:t>
            </w:r>
          </w:p>
        </w:tc>
        <w:tc>
          <w:tcPr>
            <w:tcW w:w="679"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 xml:space="preserve">GRAD ZAGREB </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618178949</w:t>
            </w:r>
            <w:r w:rsidRPr="00B453BD">
              <w:rPr>
                <w:rFonts w:ascii="TimesNewRomanPSMT" w:hAnsi="TimesNewRomanPSMT"/>
                <w:color w:val="000000"/>
              </w:rPr>
              <w:br/>
              <w:t>37</w:t>
            </w:r>
          </w:p>
        </w:tc>
        <w:tc>
          <w:tcPr>
            <w:tcW w:w="442"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Trg</w:t>
            </w:r>
            <w:r w:rsidRPr="00B453BD">
              <w:rPr>
                <w:rFonts w:ascii="TimesNewRomanPSMT" w:hAnsi="TimesNewRomanPSMT"/>
                <w:color w:val="000000"/>
              </w:rPr>
              <w:br/>
              <w:t>Stjepana</w:t>
            </w:r>
            <w:r w:rsidRPr="00B453BD">
              <w:rPr>
                <w:rFonts w:ascii="TimesNewRomanPSMT" w:hAnsi="TimesNewRomanPSMT"/>
                <w:color w:val="000000"/>
              </w:rPr>
              <w:br/>
              <w:t>Radića 1,</w:t>
            </w:r>
            <w:r w:rsidRPr="00B453BD">
              <w:rPr>
                <w:rFonts w:ascii="TimesNewRomanPSMT" w:hAnsi="TimesNewRomanPSMT"/>
                <w:color w:val="000000"/>
              </w:rPr>
              <w:br/>
              <w:t xml:space="preserve">Zagreb </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 xml:space="preserve">4.302,87 kn </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Komunalna</w:t>
            </w:r>
            <w:r w:rsidRPr="00B453BD">
              <w:rPr>
                <w:rFonts w:ascii="TimesNewRomanPSMT" w:hAnsi="TimesNewRomanPSMT"/>
                <w:color w:val="000000"/>
              </w:rPr>
              <w:br/>
              <w:t>naknada, naknada</w:t>
            </w:r>
            <w:r w:rsidRPr="00B453BD">
              <w:rPr>
                <w:rFonts w:ascii="TimesNewRomanPSMT" w:hAnsi="TimesNewRomanPSMT"/>
                <w:color w:val="000000"/>
              </w:rPr>
              <w:br/>
              <w:t>za uređenje voda</w:t>
            </w:r>
          </w:p>
        </w:tc>
        <w:tc>
          <w:tcPr>
            <w:tcW w:w="455" w:type="pct"/>
            <w:tcBorders>
              <w:top w:val="single" w:color="auto" w:sz="4" w:space="0"/>
              <w:left w:val="single" w:color="auto" w:sz="4" w:space="0"/>
              <w:bottom w:val="single" w:color="auto" w:sz="4" w:space="0"/>
              <w:right w:val="single" w:color="auto" w:sz="4" w:space="0"/>
            </w:tcBorders>
            <w:vAlign w:val="center"/>
            <w:hideMark/>
          </w:tcPr>
          <w:p w:rsidRPr="00B453BD" w:rsidR="00B06086" w:rsidP="00A368A4" w:rsidRDefault="00B06086">
            <w:pPr>
              <w:overflowPunct/>
              <w:autoSpaceDE/>
              <w:autoSpaceDN/>
              <w:adjustRightInd/>
              <w:textAlignment w:val="auto"/>
              <w:rPr>
                <w:sz w:val="24"/>
                <w:szCs w:val="24"/>
              </w:rPr>
            </w:pPr>
            <w:r w:rsidRPr="00B453BD">
              <w:rPr>
                <w:rFonts w:ascii="TimesNewRomanPSMT" w:hAnsi="TimesNewRomanPSMT"/>
                <w:color w:val="000000"/>
              </w:rPr>
              <w:t xml:space="preserve">4.302,87 kn </w:t>
            </w:r>
          </w:p>
        </w:tc>
        <w:tc>
          <w:tcPr>
            <w:tcW w:w="468"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Komunalna</w:t>
            </w:r>
            <w:r w:rsidRPr="00B453BD">
              <w:rPr>
                <w:rFonts w:ascii="TimesNewRomanPSMT" w:hAnsi="TimesNewRomanPSMT"/>
                <w:color w:val="000000"/>
              </w:rPr>
              <w:br/>
              <w:t>naknada</w:t>
            </w:r>
          </w:p>
        </w:tc>
        <w:tc>
          <w:tcPr>
            <w:tcW w:w="387" w:type="pct"/>
            <w:tcBorders>
              <w:top w:val="single" w:color="auto" w:sz="4" w:space="0"/>
              <w:left w:val="single" w:color="auto" w:sz="4" w:space="0"/>
              <w:bottom w:val="single" w:color="auto" w:sz="4" w:space="0"/>
              <w:right w:val="single" w:color="auto" w:sz="4" w:space="0"/>
            </w:tcBorders>
            <w:vAlign w:val="center"/>
            <w:hideMark/>
          </w:tcPr>
          <w:p w:rsidR="00B06086" w:rsidP="00B453BD" w:rsidRDefault="00B06086">
            <w:pPr>
              <w:overflowPunct/>
              <w:autoSpaceDE/>
              <w:autoSpaceDN/>
              <w:adjustRightInd/>
              <w:textAlignment w:val="auto"/>
              <w:rPr>
                <w:rFonts w:ascii="TimesNewRomanPSMT" w:hAnsi="TimesNewRomanPSMT"/>
                <w:color w:val="000000"/>
              </w:rPr>
            </w:pPr>
            <w:r>
              <w:rPr>
                <w:rFonts w:ascii="TimesNewRomanPSMT" w:hAnsi="TimesNewRomanPSMT"/>
                <w:color w:val="000000"/>
              </w:rPr>
              <w:t>0,00</w:t>
            </w:r>
          </w:p>
          <w:p w:rsidRPr="00B453BD" w:rsidR="00B06086" w:rsidP="00B453BD" w:rsidRDefault="00B06086">
            <w:pPr>
              <w:overflowPunct/>
              <w:autoSpaceDE/>
              <w:autoSpaceDN/>
              <w:adjustRightInd/>
              <w:textAlignment w:val="auto"/>
              <w:rPr>
                <w:sz w:val="24"/>
                <w:szCs w:val="24"/>
              </w:rPr>
            </w:pPr>
            <w:r>
              <w:rPr>
                <w:rFonts w:ascii="TimesNewRomanPSMT" w:hAnsi="TimesNewRomanPSMT"/>
                <w:color w:val="000000"/>
              </w:rPr>
              <w:t>kn</w:t>
            </w:r>
          </w:p>
        </w:tc>
        <w:tc>
          <w:tcPr>
            <w:tcW w:w="446"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TimesNewRomanPSMT" w:hAnsi="TimesNewRomanPSMT"/>
                <w:color w:val="000000"/>
              </w:rPr>
              <w:t>Osporeni</w:t>
            </w:r>
            <w:r w:rsidRPr="00B453BD">
              <w:rPr>
                <w:rFonts w:ascii="TimesNewRomanPSMT" w:hAnsi="TimesNewRomanPSMT"/>
                <w:color w:val="000000"/>
              </w:rPr>
              <w:br/>
              <w:t>iznos</w:t>
            </w:r>
            <w:r w:rsidRPr="00B453BD">
              <w:rPr>
                <w:rFonts w:ascii="TimesNewRomanPSMT" w:hAnsi="TimesNewRomanPSMT"/>
                <w:color w:val="000000"/>
              </w:rPr>
              <w:br/>
              <w:t>temelji se</w:t>
            </w:r>
            <w:r w:rsidRPr="00B453BD">
              <w:rPr>
                <w:rFonts w:ascii="TimesNewRomanPSMT" w:hAnsi="TimesNewRomanPSMT"/>
                <w:color w:val="000000"/>
              </w:rPr>
              <w:br/>
              <w:t>na</w:t>
            </w:r>
            <w:r w:rsidRPr="00B453BD">
              <w:rPr>
                <w:rFonts w:ascii="TimesNewRomanPSMT" w:hAnsi="TimesNewRomanPSMT"/>
                <w:color w:val="000000"/>
              </w:rPr>
              <w:br/>
              <w:t>ovršnom</w:t>
            </w:r>
            <w:r w:rsidRPr="00B453BD">
              <w:rPr>
                <w:rFonts w:ascii="TimesNewRomanPSMT" w:hAnsi="TimesNewRomanPSMT"/>
                <w:color w:val="000000"/>
              </w:rPr>
              <w:br/>
              <w:t>rješenju</w:t>
            </w:r>
            <w:r w:rsidRPr="00B453BD">
              <w:rPr>
                <w:rFonts w:ascii="TimesNewRomanPSMT" w:hAnsi="TimesNewRomanPSMT"/>
                <w:color w:val="000000"/>
              </w:rPr>
              <w:br/>
              <w:t>Hrvatskih</w:t>
            </w:r>
            <w:r w:rsidRPr="00B453BD">
              <w:rPr>
                <w:rFonts w:ascii="TimesNewRomanPSMT" w:hAnsi="TimesNewRomanPSMT"/>
                <w:color w:val="000000"/>
              </w:rPr>
              <w:br/>
              <w:t>voda</w:t>
            </w:r>
            <w:r w:rsidRPr="00B453BD">
              <w:rPr>
                <w:rFonts w:ascii="TimesNewRomanPSMT" w:hAnsi="TimesNewRomanPSMT"/>
                <w:color w:val="000000"/>
              </w:rPr>
              <w:br/>
              <w:t>Klasa:</w:t>
            </w:r>
            <w:r w:rsidRPr="00B453BD">
              <w:rPr>
                <w:rFonts w:ascii="TimesNewRomanPSMT" w:hAnsi="TimesNewRomanPSMT"/>
                <w:color w:val="000000"/>
              </w:rPr>
              <w:br/>
              <w:t>UP/I-325-08/2011-</w:t>
            </w:r>
            <w:r w:rsidRPr="00B453BD">
              <w:rPr>
                <w:rFonts w:ascii="TimesNewRomanPSMT" w:hAnsi="TimesNewRomanPSMT"/>
                <w:color w:val="000000"/>
              </w:rPr>
              <w:br/>
              <w:t>08/0930 od</w:t>
            </w:r>
            <w:r w:rsidRPr="00B453BD">
              <w:rPr>
                <w:rFonts w:ascii="TimesNewRomanPSMT" w:hAnsi="TimesNewRomanPSMT"/>
                <w:color w:val="000000"/>
              </w:rPr>
              <w:br/>
              <w:t>3.1.2011.</w:t>
            </w:r>
            <w:r w:rsidRPr="00B453BD">
              <w:rPr>
                <w:rFonts w:ascii="TimesNewRomanPSMT" w:hAnsi="TimesNewRomanPSMT"/>
                <w:color w:val="000000"/>
              </w:rPr>
              <w:br/>
              <w:t>po osnovi</w:t>
            </w:r>
            <w:r w:rsidRPr="00B453BD">
              <w:rPr>
                <w:rFonts w:ascii="TimesNewRomanPSMT" w:hAnsi="TimesNewRomanPSMT"/>
                <w:color w:val="000000"/>
              </w:rPr>
              <w:br/>
            </w:r>
            <w:r w:rsidRPr="00B453BD">
              <w:rPr>
                <w:rFonts w:ascii="TimesNewRomanPSMT" w:hAnsi="TimesNewRomanPSMT"/>
                <w:color w:val="000000"/>
              </w:rPr>
              <w:lastRenderedPageBreak/>
              <w:t>naknade za</w:t>
            </w:r>
            <w:r w:rsidRPr="00B453BD">
              <w:rPr>
                <w:rFonts w:ascii="TimesNewRomanPSMT" w:hAnsi="TimesNewRomanPSMT"/>
                <w:color w:val="000000"/>
              </w:rPr>
              <w:br/>
              <w:t>uređenje</w:t>
            </w:r>
            <w:r w:rsidRPr="00B453BD">
              <w:rPr>
                <w:rFonts w:ascii="TimesNewRomanPSMT" w:hAnsi="TimesNewRomanPSMT"/>
                <w:color w:val="000000"/>
              </w:rPr>
              <w:br/>
              <w:t>voda, a</w:t>
            </w:r>
            <w:r w:rsidRPr="00B453BD">
              <w:rPr>
                <w:rFonts w:ascii="TimesNewRomanPSMT" w:hAnsi="TimesNewRomanPSMT"/>
                <w:color w:val="000000"/>
              </w:rPr>
              <w:br/>
              <w:t>koji iznos su prijavile</w:t>
            </w:r>
            <w:r w:rsidRPr="00B453BD">
              <w:rPr>
                <w:rFonts w:ascii="TimesNewRomanPSMT" w:hAnsi="TimesNewRomanPSMT"/>
                <w:color w:val="000000"/>
              </w:rPr>
              <w:br/>
              <w:t>i Hrvatske</w:t>
            </w:r>
            <w:r w:rsidRPr="00B453BD">
              <w:rPr>
                <w:rFonts w:ascii="TimesNewRomanPSMT" w:hAnsi="TimesNewRomanPSMT"/>
                <w:color w:val="000000"/>
              </w:rPr>
              <w:br/>
              <w:t>vode po</w:t>
            </w:r>
            <w:r w:rsidRPr="00B453BD">
              <w:rPr>
                <w:rFonts w:ascii="TimesNewRomanPSMT" w:hAnsi="TimesNewRomanPSMT"/>
                <w:color w:val="000000"/>
              </w:rPr>
              <w:br/>
              <w:t>istoj</w:t>
            </w:r>
            <w:r w:rsidRPr="00B453BD">
              <w:rPr>
                <w:rFonts w:ascii="TimesNewRomanPSMT" w:hAnsi="TimesNewRomanPSMT"/>
                <w:color w:val="000000"/>
              </w:rPr>
              <w:br/>
              <w:t>pravnoj</w:t>
            </w:r>
            <w:r w:rsidRPr="00B453BD">
              <w:rPr>
                <w:rFonts w:ascii="TimesNewRomanPSMT" w:hAnsi="TimesNewRomanPSMT"/>
                <w:color w:val="000000"/>
              </w:rPr>
              <w:br/>
              <w:t>osnovi te</w:t>
            </w:r>
            <w:r w:rsidRPr="00B453BD">
              <w:rPr>
                <w:rFonts w:ascii="TimesNewRomanPSMT" w:hAnsi="TimesNewRomanPSMT"/>
                <w:color w:val="000000"/>
              </w:rPr>
              <w:br/>
              <w:t>je navedeni</w:t>
            </w:r>
            <w:r w:rsidRPr="00B453BD">
              <w:rPr>
                <w:rFonts w:ascii="TimesNewRomanPSMT" w:hAnsi="TimesNewRomanPSMT"/>
                <w:color w:val="000000"/>
              </w:rPr>
              <w:br/>
              <w:t>iznos</w:t>
            </w:r>
            <w:r w:rsidRPr="00B453BD">
              <w:rPr>
                <w:rFonts w:ascii="TimesNewRomanPSMT" w:hAnsi="TimesNewRomanPSMT"/>
                <w:color w:val="000000"/>
              </w:rPr>
              <w:br/>
              <w:t>priznat u</w:t>
            </w:r>
            <w:r w:rsidRPr="00B453BD">
              <w:rPr>
                <w:rFonts w:ascii="TimesNewRomanPSMT" w:hAnsi="TimesNewRomanPSMT"/>
                <w:color w:val="000000"/>
              </w:rPr>
              <w:br/>
              <w:t>okviru</w:t>
            </w:r>
            <w:r w:rsidRPr="00B453BD">
              <w:rPr>
                <w:rFonts w:ascii="TimesNewRomanPSMT" w:hAnsi="TimesNewRomanPSMT"/>
                <w:color w:val="000000"/>
              </w:rPr>
              <w:br/>
              <w:t>prijave</w:t>
            </w:r>
            <w:r w:rsidRPr="00B453BD">
              <w:rPr>
                <w:rFonts w:ascii="TimesNewRomanPSMT" w:hAnsi="TimesNewRomanPSMT"/>
                <w:color w:val="000000"/>
              </w:rPr>
              <w:br/>
              <w:t>tražbine</w:t>
            </w:r>
            <w:r w:rsidRPr="00B453BD">
              <w:rPr>
                <w:rFonts w:ascii="TimesNewRomanPSMT" w:hAnsi="TimesNewRomanPSMT"/>
                <w:color w:val="000000"/>
              </w:rPr>
              <w:br/>
              <w:t>Hrvatskih</w:t>
            </w:r>
            <w:r w:rsidRPr="00B453BD">
              <w:rPr>
                <w:rFonts w:ascii="TimesNewRomanPSMT" w:hAnsi="TimesNewRomanPSMT"/>
                <w:color w:val="000000"/>
              </w:rPr>
              <w:br/>
              <w:t>voda.</w:t>
            </w:r>
          </w:p>
        </w:tc>
        <w:tc>
          <w:tcPr>
            <w:tcW w:w="497" w:type="pct"/>
            <w:tcBorders>
              <w:top w:val="single" w:color="auto" w:sz="4" w:space="0"/>
              <w:left w:val="single" w:color="auto" w:sz="4" w:space="0"/>
              <w:bottom w:val="single" w:color="auto" w:sz="4" w:space="0"/>
              <w:right w:val="single" w:color="auto" w:sz="4" w:space="0"/>
            </w:tcBorders>
            <w:vAlign w:val="center"/>
            <w:hideMark/>
          </w:tcPr>
          <w:p w:rsidRPr="00B453BD" w:rsidR="00B06086" w:rsidP="00B453BD" w:rsidRDefault="00B06086">
            <w:pPr>
              <w:overflowPunct/>
              <w:autoSpaceDE/>
              <w:autoSpaceDN/>
              <w:adjustRightInd/>
              <w:textAlignment w:val="auto"/>
              <w:rPr>
                <w:sz w:val="24"/>
                <w:szCs w:val="24"/>
              </w:rPr>
            </w:pPr>
            <w:r w:rsidRPr="00B453BD">
              <w:rPr>
                <w:rFonts w:ascii="Calibri-Bold" w:hAnsi="Calibri-Bold"/>
                <w:b/>
                <w:bCs/>
                <w:color w:val="000000"/>
                <w:sz w:val="22"/>
                <w:szCs w:val="22"/>
              </w:rPr>
              <w:lastRenderedPageBreak/>
              <w:t>DA</w:t>
            </w:r>
            <w:r w:rsidRPr="00B453BD">
              <w:rPr>
                <w:rFonts w:ascii="Calibri-Bold" w:hAnsi="Calibri-Bold"/>
                <w:b/>
                <w:bCs/>
                <w:color w:val="000000"/>
                <w:sz w:val="22"/>
                <w:szCs w:val="22"/>
              </w:rPr>
              <w:br/>
            </w:r>
            <w:r w:rsidRPr="00B453BD">
              <w:rPr>
                <w:rFonts w:ascii="TimesNewRomanPSMT" w:hAnsi="TimesNewRomanPSMT"/>
                <w:color w:val="000000"/>
              </w:rPr>
              <w:t>Pravomoćno</w:t>
            </w:r>
            <w:r w:rsidRPr="00B453BD">
              <w:rPr>
                <w:rFonts w:ascii="TimesNewRomanPSMT" w:hAnsi="TimesNewRomanPSMT"/>
                <w:color w:val="000000"/>
              </w:rPr>
              <w:br/>
              <w:t>rješenje o</w:t>
            </w:r>
            <w:r w:rsidRPr="00B453BD">
              <w:rPr>
                <w:rFonts w:ascii="TimesNewRomanPSMT" w:hAnsi="TimesNewRomanPSMT"/>
                <w:color w:val="000000"/>
              </w:rPr>
              <w:br/>
              <w:t>ovrsi</w:t>
            </w:r>
          </w:p>
        </w:tc>
      </w:tr>
    </w:tbl>
    <w:p w:rsidRPr="00B453BD" w:rsidR="00B453BD" w:rsidP="00B453BD" w:rsidRDefault="00B453BD">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B453BD" w:rsidR="00B453BD" w:rsidTr="00FA121A">
        <w:tc>
          <w:tcPr>
            <w:tcW w:w="5000" w:type="pct"/>
            <w:tcBorders>
              <w:top w:val="single" w:color="auto" w:sz="4" w:space="0"/>
              <w:left w:val="single" w:color="auto" w:sz="4" w:space="0"/>
              <w:bottom w:val="single" w:color="auto" w:sz="4" w:space="0"/>
              <w:right w:val="single" w:color="auto" w:sz="4" w:space="0"/>
            </w:tcBorders>
            <w:vAlign w:val="center"/>
            <w:hideMark/>
          </w:tcPr>
          <w:p w:rsidRPr="00B453BD" w:rsidR="00B453BD" w:rsidP="00FA121A" w:rsidRDefault="00B453BD">
            <w:pPr>
              <w:overflowPunct/>
              <w:autoSpaceDE/>
              <w:autoSpaceDN/>
              <w:adjustRightInd/>
              <w:textAlignment w:val="auto"/>
              <w:rPr>
                <w:sz w:val="24"/>
                <w:szCs w:val="24"/>
              </w:rPr>
            </w:pPr>
          </w:p>
        </w:tc>
      </w:tr>
      <w:tr w:rsidRPr="00B453BD" w:rsidR="00B453BD" w:rsidTr="00FA121A">
        <w:tc>
          <w:tcPr>
            <w:tcW w:w="5000" w:type="pct"/>
            <w:tcBorders>
              <w:top w:val="single" w:color="auto" w:sz="4" w:space="0"/>
              <w:left w:val="single" w:color="auto" w:sz="4" w:space="0"/>
              <w:bottom w:val="single" w:color="auto" w:sz="4" w:space="0"/>
              <w:right w:val="single" w:color="auto" w:sz="4" w:space="0"/>
            </w:tcBorders>
            <w:vAlign w:val="center"/>
            <w:hideMark/>
          </w:tcPr>
          <w:p w:rsidRPr="00B453BD" w:rsidR="00B453BD" w:rsidP="00B453BD" w:rsidRDefault="00B453BD">
            <w:pPr>
              <w:overflowPunct/>
              <w:autoSpaceDE/>
              <w:autoSpaceDN/>
              <w:adjustRightInd/>
              <w:textAlignment w:val="auto"/>
              <w:rPr>
                <w:sz w:val="24"/>
                <w:szCs w:val="24"/>
              </w:rPr>
            </w:pPr>
            <w:r w:rsidRPr="00FA121A">
              <w:rPr>
                <w:rFonts w:ascii="TimesNewRomanPS-BoldMT" w:hAnsi="TimesNewRomanPS-BoldMT"/>
                <w:bCs/>
                <w:color w:val="000000"/>
              </w:rPr>
              <w:t xml:space="preserve">Ukupno II. viši isplatni red: Prijavljeno: 185.240,43 kn Priznato: </w:t>
            </w:r>
            <w:r w:rsidRPr="00FA121A" w:rsidR="005E18E0">
              <w:rPr>
                <w:rFonts w:ascii="TimesNewRomanPS-BoldMT" w:hAnsi="TimesNewRomanPS-BoldMT"/>
                <w:bCs/>
                <w:color w:val="000000"/>
              </w:rPr>
              <w:t xml:space="preserve">185.240,43 </w:t>
            </w:r>
            <w:r w:rsidR="005E18E0">
              <w:rPr>
                <w:rFonts w:ascii="TimesNewRomanPS-BoldMT" w:hAnsi="TimesNewRomanPS-BoldMT"/>
                <w:bCs/>
                <w:color w:val="000000"/>
              </w:rPr>
              <w:t>kn Osporeno: 0,00</w:t>
            </w:r>
            <w:r w:rsidRPr="00FA121A">
              <w:rPr>
                <w:rFonts w:ascii="TimesNewRomanPS-BoldMT" w:hAnsi="TimesNewRomanPS-BoldMT"/>
                <w:bCs/>
                <w:color w:val="000000"/>
              </w:rPr>
              <w:t xml:space="preserve"> kn</w:t>
            </w:r>
          </w:p>
        </w:tc>
      </w:tr>
      <w:tr w:rsidRPr="00B453BD" w:rsidR="00B453BD" w:rsidTr="00FA121A">
        <w:tc>
          <w:tcPr>
            <w:tcW w:w="5000" w:type="pct"/>
            <w:tcBorders>
              <w:top w:val="single" w:color="auto" w:sz="4" w:space="0"/>
              <w:left w:val="single" w:color="auto" w:sz="4" w:space="0"/>
              <w:bottom w:val="single" w:color="auto" w:sz="4" w:space="0"/>
              <w:right w:val="single" w:color="auto" w:sz="4" w:space="0"/>
            </w:tcBorders>
            <w:vAlign w:val="center"/>
            <w:hideMark/>
          </w:tcPr>
          <w:p w:rsidRPr="00B453BD" w:rsidR="00B453BD" w:rsidP="005E18E0" w:rsidRDefault="00B453BD">
            <w:pPr>
              <w:overflowPunct/>
              <w:autoSpaceDE/>
              <w:autoSpaceDN/>
              <w:adjustRightInd/>
              <w:textAlignment w:val="auto"/>
              <w:rPr>
                <w:sz w:val="24"/>
                <w:szCs w:val="24"/>
              </w:rPr>
            </w:pPr>
            <w:r w:rsidRPr="00FA121A">
              <w:rPr>
                <w:rFonts w:ascii="TimesNewRomanPS-BoldMT" w:hAnsi="TimesNewRomanPS-BoldMT"/>
                <w:bCs/>
                <w:color w:val="000000"/>
              </w:rPr>
              <w:t xml:space="preserve">Ukupno I. i II. viši isplatni red: Prijavljeno: 205.089,01 kn Priznato: </w:t>
            </w:r>
            <w:r w:rsidRPr="00FA121A" w:rsidR="005E18E0">
              <w:rPr>
                <w:rFonts w:ascii="TimesNewRomanPS-BoldMT" w:hAnsi="TimesNewRomanPS-BoldMT"/>
                <w:bCs/>
                <w:color w:val="000000"/>
              </w:rPr>
              <w:t xml:space="preserve">205.089,01 </w:t>
            </w:r>
            <w:r w:rsidRPr="00FA121A">
              <w:rPr>
                <w:rFonts w:ascii="TimesNewRomanPS-BoldMT" w:hAnsi="TimesNewRomanPS-BoldMT"/>
                <w:bCs/>
                <w:color w:val="000000"/>
              </w:rPr>
              <w:t xml:space="preserve">kn Osporeno: </w:t>
            </w:r>
            <w:r w:rsidR="005E18E0">
              <w:rPr>
                <w:rFonts w:ascii="TimesNewRomanPS-BoldMT" w:hAnsi="TimesNewRomanPS-BoldMT"/>
                <w:bCs/>
                <w:color w:val="000000"/>
              </w:rPr>
              <w:t>0,00</w:t>
            </w:r>
            <w:r w:rsidRPr="00FA121A">
              <w:rPr>
                <w:rFonts w:ascii="TimesNewRomanPS-BoldMT" w:hAnsi="TimesNewRomanPS-BoldMT"/>
                <w:bCs/>
                <w:color w:val="000000"/>
              </w:rPr>
              <w:t xml:space="preserve"> kn</w:t>
            </w:r>
          </w:p>
        </w:tc>
      </w:tr>
    </w:tbl>
    <w:p w:rsidR="002423FE" w:rsidP="00B9569B" w:rsidRDefault="00B453BD">
      <w:pPr>
        <w:overflowPunct/>
        <w:autoSpaceDE/>
        <w:autoSpaceDN/>
        <w:adjustRightInd/>
        <w:textAlignment w:val="auto"/>
        <w:rPr>
          <w:sz w:val="24"/>
          <w:szCs w:val="24"/>
        </w:rPr>
      </w:pPr>
      <w:r w:rsidRPr="00B453BD">
        <w:rPr>
          <w:sz w:val="24"/>
          <w:szCs w:val="24"/>
        </w:rPr>
        <w:br/>
      </w:r>
      <w:r w:rsidR="00424647">
        <w:rPr>
          <w:sz w:val="24"/>
          <w:szCs w:val="24"/>
        </w:rPr>
        <w:tab/>
        <w:t xml:space="preserve">Stečajni upravitelj izjavljuje da je najprije osporio vjerovniku Gradu Zagrebu na ime komunalne naknade iznos od 798.61 kn, ali nakon pojašnjenja i prezentiranja ovršne isprave ističe da priznaje tražbinu vjerovniku Gradu Zagrebu u cijelosti i predlaže da se tablica stečajnog upravitelja ispravi. </w:t>
      </w:r>
    </w:p>
    <w:p w:rsidRPr="005D2E0A" w:rsidR="007C0288" w:rsidP="00B9569B" w:rsidRDefault="007C0288">
      <w:pPr>
        <w:overflowPunct/>
        <w:autoSpaceDE/>
        <w:autoSpaceDN/>
        <w:adjustRightInd/>
        <w:textAlignment w:val="auto"/>
        <w:rPr>
          <w:sz w:val="24"/>
          <w:szCs w:val="24"/>
        </w:rPr>
      </w:pP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867982">
        <w:rPr>
          <w:bCs/>
          <w:sz w:val="24"/>
          <w:szCs w:val="24"/>
        </w:rPr>
        <w:t xml:space="preserve"> </w:t>
      </w:r>
      <w:r w:rsidR="00E84D5F">
        <w:rPr>
          <w:bCs/>
          <w:sz w:val="24"/>
          <w:szCs w:val="24"/>
        </w:rPr>
        <w:t xml:space="preserve">I. i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223578">
        <w:rPr>
          <w:bCs/>
          <w:sz w:val="24"/>
          <w:szCs w:val="24"/>
        </w:rPr>
        <w:t xml:space="preserve"> 13,19</w:t>
      </w:r>
      <w:r w:rsidR="006D1165">
        <w:rPr>
          <w:bCs/>
          <w:sz w:val="24"/>
          <w:szCs w:val="24"/>
        </w:rPr>
        <w:t xml:space="preserve">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4004D7" w:rsidP="004004D7" w:rsidRDefault="00E84D5F">
      <w:pPr>
        <w:rPr>
          <w:bCs/>
          <w:sz w:val="24"/>
          <w:szCs w:val="24"/>
        </w:rPr>
      </w:pPr>
      <w:r w:rsidRPr="00E84D5F">
        <w:rPr>
          <w:color w:val="000000"/>
          <w:sz w:val="24"/>
          <w:szCs w:val="24"/>
        </w:rPr>
        <w:br/>
      </w:r>
      <w:r w:rsidRPr="004004D7">
        <w:rPr>
          <w:bCs/>
          <w:sz w:val="24"/>
          <w:szCs w:val="24"/>
        </w:rPr>
        <w:t>I. UVOD</w:t>
      </w:r>
      <w:r w:rsidRPr="004004D7">
        <w:rPr>
          <w:bCs/>
          <w:sz w:val="24"/>
          <w:szCs w:val="24"/>
        </w:rPr>
        <w:br/>
        <w:t>I.I. Osnovni podaci o stečajnom dužniku</w:t>
      </w:r>
    </w:p>
    <w:p w:rsidR="004004D7" w:rsidP="004004D7" w:rsidRDefault="00E84D5F">
      <w:pPr>
        <w:rPr>
          <w:color w:val="000000"/>
          <w:sz w:val="24"/>
          <w:szCs w:val="24"/>
        </w:rPr>
      </w:pPr>
      <w:r w:rsidRPr="00E84D5F">
        <w:rPr>
          <w:b/>
          <w:bCs/>
          <w:color w:val="000000"/>
          <w:sz w:val="24"/>
          <w:szCs w:val="24"/>
        </w:rPr>
        <w:br/>
      </w:r>
      <w:r w:rsidRPr="00E84D5F">
        <w:rPr>
          <w:color w:val="000000"/>
          <w:sz w:val="24"/>
          <w:szCs w:val="24"/>
        </w:rPr>
        <w:t>Stečajna masa iza BIOMETRIKA d.o.o. u stečaju, OIB: 79538444987, Karlovac, Luščić 70,</w:t>
      </w:r>
      <w:r w:rsidRPr="00E84D5F">
        <w:rPr>
          <w:color w:val="000000"/>
          <w:sz w:val="24"/>
          <w:szCs w:val="24"/>
        </w:rPr>
        <w:br/>
        <w:t>upisano je pri sudskom registru Trgovačkog suda u Zagrebu pod brojem MBS: 081318036;</w:t>
      </w:r>
      <w:r w:rsidRPr="00E84D5F">
        <w:rPr>
          <w:color w:val="000000"/>
          <w:sz w:val="24"/>
          <w:szCs w:val="24"/>
        </w:rPr>
        <w:br/>
        <w:t>temelj upisa: Trgovački sud u Zagrebu, rješenje broj 48 St-2034/19-15 od 17.06.2020; stečajna</w:t>
      </w:r>
      <w:r w:rsidRPr="00E84D5F">
        <w:rPr>
          <w:color w:val="000000"/>
          <w:sz w:val="24"/>
          <w:szCs w:val="24"/>
        </w:rPr>
        <w:br/>
        <w:t>masa je zastupana po stečajnom upravitelju Marku Plavetiću iz Karlovca, Luščić 70, OIB:</w:t>
      </w:r>
      <w:r w:rsidRPr="00E84D5F">
        <w:rPr>
          <w:color w:val="000000"/>
          <w:sz w:val="24"/>
          <w:szCs w:val="24"/>
        </w:rPr>
        <w:br/>
        <w:t>54955106285.</w:t>
      </w:r>
      <w:r w:rsidRPr="00E84D5F">
        <w:rPr>
          <w:color w:val="000000"/>
          <w:sz w:val="24"/>
          <w:szCs w:val="24"/>
        </w:rPr>
        <w:br/>
      </w:r>
      <w:r w:rsidRPr="004004D7">
        <w:rPr>
          <w:bCs/>
          <w:color w:val="000000"/>
          <w:sz w:val="24"/>
          <w:szCs w:val="24"/>
        </w:rPr>
        <w:t xml:space="preserve">- Stečajna masa je nastala iza subjekta: </w:t>
      </w:r>
      <w:r w:rsidRPr="004004D7">
        <w:rPr>
          <w:color w:val="000000"/>
          <w:sz w:val="24"/>
          <w:szCs w:val="24"/>
        </w:rPr>
        <w:t>BIOMETRIKA</w:t>
      </w:r>
      <w:r w:rsidRPr="00E84D5F">
        <w:rPr>
          <w:color w:val="000000"/>
          <w:sz w:val="24"/>
          <w:szCs w:val="24"/>
        </w:rPr>
        <w:t xml:space="preserve"> društvo s ograničenom</w:t>
      </w:r>
      <w:r w:rsidRPr="00E84D5F">
        <w:rPr>
          <w:color w:val="000000"/>
          <w:sz w:val="24"/>
          <w:szCs w:val="24"/>
        </w:rPr>
        <w:br/>
        <w:t>odgovornošću za istraživanje tržišta u stečaju, koji je bio upisan pri sudskom registru</w:t>
      </w:r>
      <w:r w:rsidRPr="00E84D5F">
        <w:rPr>
          <w:color w:val="000000"/>
          <w:sz w:val="24"/>
          <w:szCs w:val="24"/>
        </w:rPr>
        <w:br/>
        <w:t>Trgovačkog suda u Zagrebu pod brojem MBS: 080541629, OIB: 61632835288, adresa i</w:t>
      </w:r>
      <w:r w:rsidRPr="00E84D5F">
        <w:rPr>
          <w:color w:val="000000"/>
          <w:sz w:val="24"/>
          <w:szCs w:val="24"/>
        </w:rPr>
        <w:br/>
        <w:t>sjedište: Zagreb, Stara Knežija 6, a brisan je iz sudskog registra 27.4.2020. temeljem</w:t>
      </w:r>
      <w:r w:rsidRPr="00E84D5F">
        <w:rPr>
          <w:color w:val="000000"/>
          <w:sz w:val="24"/>
          <w:szCs w:val="24"/>
        </w:rPr>
        <w:br/>
        <w:t>pravomoćnog rješenja o brisanju subjekta upisa.</w:t>
      </w:r>
    </w:p>
    <w:p w:rsidR="00E87244" w:rsidP="004004D7" w:rsidRDefault="00E84D5F">
      <w:pPr>
        <w:rPr>
          <w:bCs/>
          <w:sz w:val="24"/>
          <w:szCs w:val="24"/>
        </w:rPr>
      </w:pPr>
      <w:r w:rsidRPr="00E84D5F">
        <w:rPr>
          <w:color w:val="000000"/>
          <w:sz w:val="24"/>
          <w:szCs w:val="24"/>
        </w:rPr>
        <w:br/>
      </w:r>
      <w:r w:rsidRPr="004004D7">
        <w:rPr>
          <w:bCs/>
          <w:color w:val="000000"/>
          <w:sz w:val="24"/>
          <w:szCs w:val="24"/>
        </w:rPr>
        <w:t>Osnivački akti:</w:t>
      </w:r>
      <w:r w:rsidRPr="00E84D5F">
        <w:rPr>
          <w:b/>
          <w:bCs/>
          <w:color w:val="000000"/>
          <w:sz w:val="24"/>
          <w:szCs w:val="24"/>
        </w:rPr>
        <w:br/>
      </w:r>
      <w:r w:rsidRPr="00E84D5F">
        <w:rPr>
          <w:color w:val="000000"/>
          <w:sz w:val="24"/>
          <w:szCs w:val="24"/>
        </w:rPr>
        <w:t>- Izjava o osnivanju Društva od 6.10.2005. godine, izmijenjena 7.5.2010.</w:t>
      </w:r>
      <w:r w:rsidRPr="00E84D5F">
        <w:rPr>
          <w:color w:val="000000"/>
          <w:sz w:val="24"/>
          <w:szCs w:val="24"/>
        </w:rPr>
        <w:br/>
      </w:r>
      <w:r w:rsidRPr="004004D7">
        <w:rPr>
          <w:color w:val="000000"/>
          <w:sz w:val="24"/>
          <w:szCs w:val="24"/>
        </w:rPr>
        <w:t xml:space="preserve">U društvu </w:t>
      </w:r>
      <w:r w:rsidRPr="004004D7">
        <w:rPr>
          <w:bCs/>
          <w:color w:val="000000"/>
          <w:sz w:val="24"/>
          <w:szCs w:val="24"/>
        </w:rPr>
        <w:t xml:space="preserve">nije bilo pripajanja/spajanja </w:t>
      </w:r>
      <w:r w:rsidRPr="004004D7">
        <w:rPr>
          <w:color w:val="000000"/>
          <w:sz w:val="24"/>
          <w:szCs w:val="24"/>
        </w:rPr>
        <w:t>s drugim društvima.</w:t>
      </w:r>
      <w:r w:rsidRPr="004004D7">
        <w:rPr>
          <w:color w:val="000000"/>
          <w:sz w:val="24"/>
          <w:szCs w:val="24"/>
        </w:rPr>
        <w:br/>
      </w:r>
      <w:r w:rsidRPr="004004D7">
        <w:rPr>
          <w:bCs/>
          <w:color w:val="000000"/>
          <w:sz w:val="24"/>
          <w:szCs w:val="24"/>
        </w:rPr>
        <w:t xml:space="preserve">Temeljni kapital </w:t>
      </w:r>
      <w:r w:rsidRPr="004004D7">
        <w:rPr>
          <w:color w:val="000000"/>
          <w:sz w:val="24"/>
          <w:szCs w:val="24"/>
        </w:rPr>
        <w:t>društva je iznosio 20.000,00 kuna.</w:t>
      </w:r>
      <w:r w:rsidRPr="004004D7">
        <w:rPr>
          <w:color w:val="000000"/>
          <w:sz w:val="24"/>
          <w:szCs w:val="24"/>
        </w:rPr>
        <w:br/>
      </w:r>
      <w:r w:rsidRPr="004004D7">
        <w:rPr>
          <w:bCs/>
          <w:color w:val="000000"/>
          <w:sz w:val="24"/>
          <w:szCs w:val="24"/>
        </w:rPr>
        <w:t>Osnivači/članovi društva koji su bili upisani u povijesnom izvatku:</w:t>
      </w:r>
      <w:r w:rsidRPr="00E84D5F">
        <w:rPr>
          <w:b/>
          <w:bCs/>
          <w:color w:val="000000"/>
          <w:sz w:val="24"/>
          <w:szCs w:val="24"/>
        </w:rPr>
        <w:br/>
      </w:r>
      <w:r w:rsidRPr="00E84D5F">
        <w:rPr>
          <w:color w:val="000000"/>
          <w:sz w:val="24"/>
          <w:szCs w:val="24"/>
        </w:rPr>
        <w:t>- Žarko Bajić, OIB: 22065814653</w:t>
      </w:r>
      <w:r w:rsidRPr="00E84D5F">
        <w:rPr>
          <w:color w:val="000000"/>
          <w:sz w:val="24"/>
          <w:szCs w:val="24"/>
        </w:rPr>
        <w:br/>
        <w:t>Zagreb, Jaroslava Šidaka 4</w:t>
      </w:r>
      <w:r w:rsidRPr="00E84D5F">
        <w:rPr>
          <w:color w:val="000000"/>
          <w:sz w:val="24"/>
          <w:szCs w:val="24"/>
        </w:rPr>
        <w:br/>
      </w:r>
      <w:r w:rsidRPr="004004D7">
        <w:rPr>
          <w:bCs/>
          <w:color w:val="000000"/>
          <w:sz w:val="24"/>
          <w:szCs w:val="24"/>
        </w:rPr>
        <w:t>Osobe ovlaštene za zastupanje (zadnji direktori):</w:t>
      </w:r>
      <w:r w:rsidRPr="004004D7">
        <w:rPr>
          <w:bCs/>
          <w:color w:val="000000"/>
          <w:sz w:val="24"/>
          <w:szCs w:val="24"/>
        </w:rPr>
        <w:br/>
      </w:r>
      <w:r w:rsidRPr="004004D7">
        <w:rPr>
          <w:color w:val="000000"/>
          <w:sz w:val="24"/>
          <w:szCs w:val="24"/>
        </w:rPr>
        <w:t>- Žarko Bajić, OIB: 22065814653</w:t>
      </w:r>
      <w:r w:rsidRPr="004004D7">
        <w:rPr>
          <w:color w:val="000000"/>
          <w:sz w:val="24"/>
          <w:szCs w:val="24"/>
        </w:rPr>
        <w:br/>
        <w:t>Zagreb, Jaroslava Šidaka 4</w:t>
      </w:r>
      <w:r w:rsidRPr="00E84D5F">
        <w:rPr>
          <w:color w:val="000000"/>
          <w:sz w:val="24"/>
          <w:szCs w:val="24"/>
        </w:rPr>
        <w:br/>
      </w:r>
      <w:r w:rsidRPr="004004D7">
        <w:rPr>
          <w:bCs/>
          <w:color w:val="000000"/>
          <w:sz w:val="24"/>
          <w:szCs w:val="24"/>
        </w:rPr>
        <w:lastRenderedPageBreak/>
        <w:t>Registrirani predmet poslovanja brisanog subjekta BIOMETRIKA d.o.o.:</w:t>
      </w:r>
      <w:r w:rsidRPr="004004D7">
        <w:rPr>
          <w:bCs/>
          <w:color w:val="000000"/>
          <w:sz w:val="24"/>
          <w:szCs w:val="24"/>
        </w:rPr>
        <w:br/>
      </w:r>
      <w:r w:rsidRPr="004004D7">
        <w:rPr>
          <w:color w:val="000000"/>
          <w:sz w:val="24"/>
          <w:szCs w:val="24"/>
        </w:rPr>
        <w:t>- istraživanje tržišta i ispitivanje javnog mnijenja</w:t>
      </w:r>
      <w:r w:rsidRPr="004004D7">
        <w:rPr>
          <w:color w:val="000000"/>
          <w:sz w:val="24"/>
          <w:szCs w:val="24"/>
        </w:rPr>
        <w:br/>
      </w:r>
      <w:r w:rsidRPr="004004D7">
        <w:rPr>
          <w:bCs/>
          <w:color w:val="000000"/>
          <w:sz w:val="24"/>
          <w:szCs w:val="24"/>
        </w:rPr>
        <w:t>I.II. Stanje računa dužnika</w:t>
      </w:r>
      <w:r w:rsidRPr="004004D7">
        <w:rPr>
          <w:bCs/>
          <w:color w:val="000000"/>
          <w:sz w:val="24"/>
          <w:szCs w:val="24"/>
        </w:rPr>
        <w:br/>
      </w:r>
      <w:r w:rsidRPr="004004D7">
        <w:rPr>
          <w:color w:val="000000"/>
          <w:sz w:val="24"/>
          <w:szCs w:val="24"/>
        </w:rPr>
        <w:t>Stečajni upravitelj je nakon osnivanja stečajne mase otvorio bankovni račun stečajne</w:t>
      </w:r>
      <w:r w:rsidRPr="004004D7">
        <w:rPr>
          <w:color w:val="000000"/>
          <w:sz w:val="24"/>
          <w:szCs w:val="24"/>
        </w:rPr>
        <w:br/>
        <w:t>mase u Karlovačkoj banci d.d. Trenutno stanje računa je 0,00 kn.</w:t>
      </w:r>
      <w:r w:rsidRPr="00E84D5F">
        <w:rPr>
          <w:color w:val="000000"/>
          <w:sz w:val="24"/>
          <w:szCs w:val="24"/>
        </w:rPr>
        <w:br/>
      </w:r>
      <w:r w:rsidRPr="004004D7">
        <w:rPr>
          <w:bCs/>
          <w:sz w:val="24"/>
          <w:szCs w:val="24"/>
        </w:rPr>
        <w:t>I.III. Zaposleni/radnici</w:t>
      </w:r>
      <w:r w:rsidRPr="004004D7">
        <w:rPr>
          <w:bCs/>
          <w:sz w:val="24"/>
          <w:szCs w:val="24"/>
        </w:rPr>
        <w:br/>
      </w:r>
      <w:r w:rsidRPr="004004D7">
        <w:rPr>
          <w:sz w:val="24"/>
          <w:szCs w:val="24"/>
        </w:rPr>
        <w:t>Stečajna masa nema zaposlenika.</w:t>
      </w:r>
      <w:r w:rsidRPr="004004D7">
        <w:rPr>
          <w:sz w:val="24"/>
          <w:szCs w:val="24"/>
        </w:rPr>
        <w:br/>
      </w:r>
      <w:r w:rsidRPr="004004D7">
        <w:rPr>
          <w:sz w:val="24"/>
          <w:szCs w:val="24"/>
        </w:rPr>
        <w:br/>
      </w:r>
      <w:r w:rsidRPr="004004D7">
        <w:rPr>
          <w:bCs/>
          <w:sz w:val="24"/>
          <w:szCs w:val="24"/>
        </w:rPr>
        <w:t>II. GOSPODARSKI POLOŽAJ I NJEGOVI UZROCI</w:t>
      </w:r>
    </w:p>
    <w:p w:rsidR="00E87244" w:rsidP="004004D7" w:rsidRDefault="00E84D5F">
      <w:pPr>
        <w:rPr>
          <w:color w:val="000000"/>
          <w:sz w:val="24"/>
          <w:szCs w:val="24"/>
        </w:rPr>
      </w:pPr>
      <w:r w:rsidRPr="00E84D5F">
        <w:rPr>
          <w:b/>
          <w:bCs/>
          <w:color w:val="1F497D"/>
          <w:sz w:val="24"/>
          <w:szCs w:val="24"/>
        </w:rPr>
        <w:br/>
      </w:r>
      <w:r w:rsidRPr="00E84D5F">
        <w:rPr>
          <w:color w:val="000000"/>
          <w:sz w:val="24"/>
          <w:szCs w:val="24"/>
        </w:rPr>
        <w:t>Pravomoćnim rješenjem Trgovačkog suda u Zagrebu poslovni broj St-2034/19 od 7.</w:t>
      </w:r>
      <w:r w:rsidRPr="00E84D5F">
        <w:rPr>
          <w:color w:val="000000"/>
          <w:sz w:val="24"/>
          <w:szCs w:val="24"/>
        </w:rPr>
        <w:br/>
        <w:t>siječnja 2020. istovremeno je otvoren i zaključen skraćeni stečajni postupak nad dužnikom VAMA PROMET d.o.o. u stečaju te je po pravomoćnosti tog rješenja, dužnik brisan iz sudskog</w:t>
      </w:r>
      <w:r w:rsidRPr="00E84D5F">
        <w:rPr>
          <w:color w:val="000000"/>
          <w:sz w:val="24"/>
          <w:szCs w:val="24"/>
        </w:rPr>
        <w:br/>
        <w:t>registra.</w:t>
      </w:r>
      <w:r w:rsidRPr="00E84D5F">
        <w:rPr>
          <w:color w:val="000000"/>
          <w:sz w:val="24"/>
          <w:szCs w:val="24"/>
        </w:rPr>
        <w:br/>
        <w:t>Podneskom od 7.4.2020. podnio sam prijedlog za n</w:t>
      </w:r>
      <w:r w:rsidR="00E87244">
        <w:rPr>
          <w:color w:val="000000"/>
          <w:sz w:val="24"/>
          <w:szCs w:val="24"/>
        </w:rPr>
        <w:t xml:space="preserve">astavak stečajnog postupka radi </w:t>
      </w:r>
      <w:r w:rsidRPr="00E84D5F">
        <w:rPr>
          <w:color w:val="000000"/>
          <w:sz w:val="24"/>
          <w:szCs w:val="24"/>
        </w:rPr>
        <w:t>naknadne diobe budući sam došao do saznanja da stečajni duž</w:t>
      </w:r>
      <w:r w:rsidR="00E87244">
        <w:rPr>
          <w:color w:val="000000"/>
          <w:sz w:val="24"/>
          <w:szCs w:val="24"/>
        </w:rPr>
        <w:t xml:space="preserve">nik posjeduje određenu imovinu, </w:t>
      </w:r>
      <w:r w:rsidRPr="00E84D5F">
        <w:rPr>
          <w:color w:val="000000"/>
          <w:sz w:val="24"/>
          <w:szCs w:val="24"/>
        </w:rPr>
        <w:t>i to novčana sredstva u iznosu od 31.208,00 kn deponiran</w:t>
      </w:r>
      <w:r w:rsidR="00E87244">
        <w:rPr>
          <w:color w:val="000000"/>
          <w:sz w:val="24"/>
          <w:szCs w:val="24"/>
        </w:rPr>
        <w:t xml:space="preserve">a u sudskom depozitu Trgovačkog </w:t>
      </w:r>
      <w:r w:rsidRPr="00E84D5F">
        <w:rPr>
          <w:color w:val="000000"/>
          <w:sz w:val="24"/>
          <w:szCs w:val="24"/>
        </w:rPr>
        <w:t>suda u Zagrebu pod brojem predmeta St- 6871/16.</w:t>
      </w:r>
      <w:r w:rsidRPr="00E84D5F">
        <w:rPr>
          <w:color w:val="000000"/>
          <w:sz w:val="24"/>
          <w:szCs w:val="24"/>
        </w:rPr>
        <w:br/>
        <w:t>Obzirom na navedeno, sud je dana 17.6.2020. godine donio rješenje posl. br. St-2034/19</w:t>
      </w:r>
      <w:r w:rsidRPr="00E84D5F">
        <w:rPr>
          <w:color w:val="000000"/>
          <w:sz w:val="24"/>
          <w:szCs w:val="24"/>
        </w:rPr>
        <w:br/>
        <w:t>kojim je određen nastavak stečajnog postupka nad stečajnim dužnikom radi naknadne diobe.</w:t>
      </w:r>
      <w:r w:rsidRPr="00E84D5F">
        <w:rPr>
          <w:color w:val="000000"/>
          <w:sz w:val="24"/>
          <w:szCs w:val="24"/>
        </w:rPr>
        <w:br/>
        <w:t xml:space="preserve">U daljnjem sadržaju ovog izvješća stečajni upravitelj </w:t>
      </w:r>
      <w:r w:rsidR="00E87244">
        <w:rPr>
          <w:color w:val="000000"/>
          <w:sz w:val="24"/>
          <w:szCs w:val="24"/>
        </w:rPr>
        <w:t xml:space="preserve">izlaže imovinu i radnje koje je </w:t>
      </w:r>
      <w:r w:rsidRPr="00E84D5F">
        <w:rPr>
          <w:color w:val="000000"/>
          <w:sz w:val="24"/>
          <w:szCs w:val="24"/>
        </w:rPr>
        <w:t>poduzeo.</w:t>
      </w:r>
    </w:p>
    <w:p w:rsidR="00E87244" w:rsidP="004004D7" w:rsidRDefault="00E84D5F">
      <w:pPr>
        <w:rPr>
          <w:bCs/>
          <w:sz w:val="24"/>
          <w:szCs w:val="24"/>
        </w:rPr>
      </w:pPr>
      <w:r w:rsidRPr="00E84D5F">
        <w:rPr>
          <w:color w:val="000000"/>
          <w:sz w:val="24"/>
          <w:szCs w:val="24"/>
        </w:rPr>
        <w:br/>
      </w:r>
      <w:r w:rsidRPr="00E87244">
        <w:rPr>
          <w:bCs/>
          <w:sz w:val="24"/>
          <w:szCs w:val="24"/>
        </w:rPr>
        <w:t>III. TIJEK STEČAJNOG POSTUPKA OD 17. lipnja 2020. do 15. prosinca 2020.</w:t>
      </w:r>
    </w:p>
    <w:p w:rsidR="004A6323" w:rsidP="004004D7" w:rsidRDefault="00E84D5F">
      <w:pPr>
        <w:rPr>
          <w:color w:val="000000"/>
          <w:sz w:val="24"/>
          <w:szCs w:val="24"/>
        </w:rPr>
      </w:pPr>
      <w:r w:rsidRPr="00E84D5F">
        <w:rPr>
          <w:b/>
          <w:bCs/>
          <w:color w:val="17365D"/>
          <w:sz w:val="24"/>
          <w:szCs w:val="24"/>
        </w:rPr>
        <w:br/>
      </w:r>
      <w:r w:rsidRPr="00E84D5F">
        <w:rPr>
          <w:color w:val="000000"/>
          <w:sz w:val="24"/>
          <w:szCs w:val="24"/>
        </w:rPr>
        <w:t>U razdoblju od stupanja na dužnost stečajnog upravitelja do dana sastavljanja ovog</w:t>
      </w:r>
      <w:r w:rsidRPr="00E84D5F">
        <w:rPr>
          <w:color w:val="000000"/>
          <w:sz w:val="24"/>
          <w:szCs w:val="24"/>
        </w:rPr>
        <w:br/>
        <w:t>izvješća, obavio sam sljedeće radnje:</w:t>
      </w:r>
      <w:r w:rsidRPr="00E84D5F">
        <w:rPr>
          <w:color w:val="000000"/>
          <w:sz w:val="24"/>
          <w:szCs w:val="24"/>
        </w:rPr>
        <w:br/>
        <w:t>1. preuzeo sam dužnost stečajnog upravitelja te obradio i ispitao dostavljene prijave</w:t>
      </w:r>
      <w:r w:rsidRPr="00E84D5F">
        <w:rPr>
          <w:color w:val="000000"/>
          <w:sz w:val="24"/>
          <w:szCs w:val="24"/>
        </w:rPr>
        <w:br/>
        <w:t>tražbina,</w:t>
      </w:r>
      <w:r w:rsidRPr="00E84D5F">
        <w:rPr>
          <w:color w:val="000000"/>
          <w:sz w:val="24"/>
          <w:szCs w:val="24"/>
        </w:rPr>
        <w:br/>
        <w:t>2. Izradio sam žig (pečat) stečajne mase s oznakom tvrtke „Stečajna masa iza</w:t>
      </w:r>
      <w:r w:rsidRPr="00E84D5F">
        <w:rPr>
          <w:color w:val="000000"/>
          <w:sz w:val="24"/>
          <w:szCs w:val="24"/>
        </w:rPr>
        <w:br/>
        <w:t>BIOMETRIKA d.o.o u stečaju“,</w:t>
      </w:r>
      <w:r w:rsidRPr="00E84D5F">
        <w:rPr>
          <w:color w:val="000000"/>
          <w:sz w:val="24"/>
          <w:szCs w:val="24"/>
        </w:rPr>
        <w:br/>
        <w:t>3. Zaključio sam ugovor o obavljanju knjigovodstvenih usluga sa knjigovodstvenim</w:t>
      </w:r>
      <w:r w:rsidRPr="00E84D5F">
        <w:rPr>
          <w:color w:val="000000"/>
          <w:sz w:val="24"/>
          <w:szCs w:val="24"/>
        </w:rPr>
        <w:br/>
        <w:t>servisom „KNJIGA OBRT ZA KNJIGOVODSTVO“, vl. Darka Želježnjak, Kralja</w:t>
      </w:r>
      <w:r w:rsidRPr="00E84D5F">
        <w:rPr>
          <w:color w:val="000000"/>
          <w:sz w:val="24"/>
          <w:szCs w:val="24"/>
        </w:rPr>
        <w:br/>
        <w:t>Petra Krešimira IV br 6. iz Karlovca, s mjesečnom naknadom od 500,00 kn</w:t>
      </w:r>
      <w:r w:rsidRPr="00E84D5F">
        <w:rPr>
          <w:color w:val="000000"/>
          <w:sz w:val="24"/>
          <w:szCs w:val="24"/>
        </w:rPr>
        <w:br/>
        <w:t>4. Otvorio sam transakcijski račun kod Karlovačke banke d.d.,</w:t>
      </w:r>
      <w:r w:rsidRPr="00E84D5F">
        <w:rPr>
          <w:color w:val="000000"/>
          <w:sz w:val="24"/>
          <w:szCs w:val="24"/>
        </w:rPr>
        <w:br/>
        <w:t>5. Sastavio sam Popis predmeta stečajne mase (sukladno čl. 221. SZ),</w:t>
      </w:r>
      <w:r w:rsidRPr="00E84D5F">
        <w:rPr>
          <w:color w:val="000000"/>
          <w:sz w:val="24"/>
          <w:szCs w:val="24"/>
        </w:rPr>
        <w:br/>
        <w:t>6. Sastavio sam Popis vjerovnika (sukladno čl. 222. SZ),</w:t>
      </w:r>
      <w:r w:rsidRPr="00E84D5F">
        <w:rPr>
          <w:color w:val="000000"/>
          <w:sz w:val="24"/>
          <w:szCs w:val="24"/>
        </w:rPr>
        <w:br/>
        <w:t>7. Sastavio sam Pregled imovine i obveza (sukladno čl. 223. SZ),</w:t>
      </w:r>
      <w:r w:rsidRPr="00E84D5F">
        <w:rPr>
          <w:color w:val="000000"/>
          <w:sz w:val="24"/>
          <w:szCs w:val="24"/>
        </w:rPr>
        <w:br/>
        <w:t>8. Izradio sam predračun troškova stečajnog postupka,</w:t>
      </w:r>
      <w:r w:rsidRPr="00E84D5F">
        <w:rPr>
          <w:color w:val="000000"/>
          <w:sz w:val="24"/>
          <w:szCs w:val="24"/>
        </w:rPr>
        <w:br/>
        <w:t>9. Sastavio sam evidenciju pristojbi i punomoćnika</w:t>
      </w:r>
      <w:r w:rsidRPr="00E84D5F">
        <w:rPr>
          <w:color w:val="000000"/>
          <w:sz w:val="24"/>
          <w:szCs w:val="24"/>
        </w:rPr>
        <w:br/>
        <w:t>10. Sastavio sam tablicu prijavljenih tražbina, razlučnih i izlučnih prava</w:t>
      </w:r>
      <w:r w:rsidRPr="00E84D5F">
        <w:rPr>
          <w:color w:val="000000"/>
          <w:sz w:val="24"/>
          <w:szCs w:val="24"/>
        </w:rPr>
        <w:br/>
        <w:t>11. Zatražio sam nalog od suda za isplatu novčanih sredstava iz sudskog depozita na račun</w:t>
      </w:r>
      <w:r w:rsidRPr="00E84D5F">
        <w:rPr>
          <w:color w:val="000000"/>
          <w:sz w:val="24"/>
          <w:szCs w:val="24"/>
        </w:rPr>
        <w:br/>
        <w:t>Stečajne mase</w:t>
      </w:r>
    </w:p>
    <w:p w:rsidR="004A6323" w:rsidP="004004D7" w:rsidRDefault="004A6323">
      <w:pPr>
        <w:rPr>
          <w:color w:val="000000"/>
          <w:sz w:val="24"/>
          <w:szCs w:val="24"/>
        </w:rPr>
      </w:pPr>
    </w:p>
    <w:p w:rsidR="004A6323" w:rsidP="004004D7" w:rsidRDefault="004A6323">
      <w:pPr>
        <w:rPr>
          <w:color w:val="000000"/>
          <w:sz w:val="24"/>
          <w:szCs w:val="24"/>
        </w:rPr>
      </w:pPr>
    </w:p>
    <w:p w:rsidR="004A6323" w:rsidP="004004D7" w:rsidRDefault="004A6323">
      <w:pPr>
        <w:rPr>
          <w:color w:val="000000"/>
          <w:sz w:val="24"/>
          <w:szCs w:val="24"/>
        </w:rPr>
      </w:pPr>
    </w:p>
    <w:p w:rsidR="004A6323" w:rsidP="004004D7" w:rsidRDefault="004A6323">
      <w:pPr>
        <w:rPr>
          <w:color w:val="000000"/>
          <w:sz w:val="24"/>
          <w:szCs w:val="24"/>
        </w:rPr>
      </w:pPr>
    </w:p>
    <w:p w:rsidR="00E87244" w:rsidP="004004D7" w:rsidRDefault="00E84D5F">
      <w:pPr>
        <w:rPr>
          <w:color w:val="000000"/>
          <w:sz w:val="24"/>
          <w:szCs w:val="24"/>
        </w:rPr>
      </w:pPr>
      <w:r w:rsidRPr="00E84D5F">
        <w:rPr>
          <w:color w:val="000000"/>
          <w:sz w:val="24"/>
          <w:szCs w:val="24"/>
        </w:rPr>
        <w:lastRenderedPageBreak/>
        <w:br/>
      </w:r>
      <w:r w:rsidRPr="00E87244">
        <w:rPr>
          <w:bCs/>
          <w:sz w:val="24"/>
          <w:szCs w:val="24"/>
        </w:rPr>
        <w:t>IV. IMOVINA DRUŠTVA</w:t>
      </w:r>
      <w:r w:rsidRPr="00E87244">
        <w:rPr>
          <w:bCs/>
          <w:sz w:val="24"/>
          <w:szCs w:val="24"/>
        </w:rPr>
        <w:br/>
        <w:t>IV.I. Pokretnine</w:t>
      </w:r>
      <w:r w:rsidRPr="00E84D5F">
        <w:rPr>
          <w:sz w:val="24"/>
          <w:szCs w:val="24"/>
        </w:rPr>
        <w:br/>
      </w:r>
      <w:r w:rsidRPr="00E84D5F">
        <w:rPr>
          <w:color w:val="000000"/>
          <w:sz w:val="24"/>
          <w:szCs w:val="24"/>
        </w:rPr>
        <w:br/>
        <w:t>Stečajni dužnik ima imovinsko pravo izjednačeno sa pokretninama i to u vidu novčanog</w:t>
      </w:r>
      <w:r w:rsidRPr="00E84D5F">
        <w:rPr>
          <w:color w:val="000000"/>
          <w:sz w:val="24"/>
          <w:szCs w:val="24"/>
        </w:rPr>
        <w:br/>
        <w:t>potraživanja u iznosu od 31.208,00 kn deponirano u sudskom depozitu Trgovačkog suda u</w:t>
      </w:r>
      <w:r w:rsidRPr="00E84D5F">
        <w:rPr>
          <w:color w:val="000000"/>
          <w:sz w:val="24"/>
          <w:szCs w:val="24"/>
        </w:rPr>
        <w:br/>
        <w:t>Zagrebu pod</w:t>
      </w:r>
      <w:r w:rsidR="00E87244">
        <w:rPr>
          <w:color w:val="000000"/>
          <w:sz w:val="24"/>
          <w:szCs w:val="24"/>
        </w:rPr>
        <w:t xml:space="preserve"> brojem predmeta St- 6871/16.</w:t>
      </w:r>
      <w:r w:rsidR="00E87244">
        <w:rPr>
          <w:color w:val="000000"/>
          <w:sz w:val="24"/>
          <w:szCs w:val="24"/>
        </w:rPr>
        <w:br/>
        <w:t>O</w:t>
      </w:r>
      <w:r w:rsidRPr="00E84D5F">
        <w:rPr>
          <w:color w:val="000000"/>
          <w:sz w:val="24"/>
          <w:szCs w:val="24"/>
        </w:rPr>
        <w:t>dmah po saznanju za postojanje navedenih novčanih sredstava, stečajni upravitelj je</w:t>
      </w:r>
      <w:r w:rsidRPr="00E84D5F">
        <w:rPr>
          <w:color w:val="000000"/>
          <w:sz w:val="24"/>
          <w:szCs w:val="24"/>
        </w:rPr>
        <w:br/>
        <w:t>predložio nastavak stečajnog postupka radi naknadne diobe te je po donošenju rješenja</w:t>
      </w:r>
      <w:r w:rsidRPr="00E84D5F">
        <w:rPr>
          <w:color w:val="000000"/>
          <w:sz w:val="24"/>
          <w:szCs w:val="24"/>
        </w:rPr>
        <w:br/>
        <w:t>naslovnog suda od 17.6.2020. godine kojim se nastavlja stečajni postupak, stečajni upravitelj</w:t>
      </w:r>
      <w:r w:rsidRPr="00E84D5F">
        <w:rPr>
          <w:color w:val="000000"/>
          <w:sz w:val="24"/>
          <w:szCs w:val="24"/>
        </w:rPr>
        <w:br/>
        <w:t>podnio prijedlog naslovnom sudu da zaplijenjena sredstva uplaćena od strane FINA-e u iznosu</w:t>
      </w:r>
      <w:r w:rsidRPr="00E84D5F">
        <w:rPr>
          <w:color w:val="000000"/>
          <w:sz w:val="24"/>
          <w:szCs w:val="24"/>
        </w:rPr>
        <w:br/>
        <w:t>od 31.208,00 kn, a koja su deponirana u depozitu ovoga suda pod brojem predmeta St-6871/16</w:t>
      </w:r>
      <w:r w:rsidRPr="00E84D5F">
        <w:rPr>
          <w:color w:val="000000"/>
          <w:sz w:val="24"/>
          <w:szCs w:val="24"/>
        </w:rPr>
        <w:br/>
        <w:t>(St-2034/19), prebaci na račun gore navedenog stečajnog dužnika otvoren kod Karlovačke</w:t>
      </w:r>
      <w:r w:rsidRPr="00E84D5F">
        <w:rPr>
          <w:color w:val="000000"/>
          <w:sz w:val="24"/>
          <w:szCs w:val="24"/>
        </w:rPr>
        <w:br/>
        <w:t>banke d.d. IBAN: HR 4424000081110466226, a sve radi provedbe naknadne diobe i namirenja</w:t>
      </w:r>
      <w:r w:rsidRPr="00E84D5F">
        <w:rPr>
          <w:color w:val="000000"/>
          <w:sz w:val="24"/>
          <w:szCs w:val="24"/>
        </w:rPr>
        <w:br/>
        <w:t>vjerovnika, troškova postupka te eventualne uplate ostatka u Fond za namirenje troškova</w:t>
      </w:r>
      <w:r w:rsidRPr="00E84D5F">
        <w:rPr>
          <w:color w:val="000000"/>
          <w:sz w:val="24"/>
          <w:szCs w:val="24"/>
        </w:rPr>
        <w:br/>
        <w:t>stečajnoga postupka.</w:t>
      </w:r>
      <w:r w:rsidRPr="00E84D5F">
        <w:rPr>
          <w:color w:val="000000"/>
          <w:sz w:val="24"/>
          <w:szCs w:val="24"/>
        </w:rPr>
        <w:br/>
        <w:t>Do dana sastavljanja ovog izvješća predmetna novčana sredstva nisu prebačena na račun</w:t>
      </w:r>
      <w:r w:rsidRPr="00E84D5F">
        <w:rPr>
          <w:color w:val="000000"/>
          <w:sz w:val="24"/>
          <w:szCs w:val="24"/>
        </w:rPr>
        <w:br/>
        <w:t>stečajnog dužnika, odnosno predmetno potraživanje prema Trgovačkom sudu u Zagrebu još</w:t>
      </w:r>
      <w:r w:rsidRPr="00E84D5F">
        <w:rPr>
          <w:color w:val="000000"/>
          <w:sz w:val="24"/>
          <w:szCs w:val="24"/>
        </w:rPr>
        <w:br/>
        <w:t>nije naplaćeno.</w:t>
      </w:r>
    </w:p>
    <w:p w:rsidR="008D0CA7" w:rsidP="004004D7" w:rsidRDefault="00E84D5F">
      <w:pPr>
        <w:rPr>
          <w:color w:val="000000"/>
          <w:sz w:val="24"/>
          <w:szCs w:val="24"/>
        </w:rPr>
      </w:pPr>
      <w:r w:rsidRPr="00E84D5F">
        <w:rPr>
          <w:color w:val="000000"/>
          <w:sz w:val="24"/>
          <w:szCs w:val="24"/>
        </w:rPr>
        <w:br/>
      </w:r>
      <w:r w:rsidRPr="008D0CA7">
        <w:rPr>
          <w:bCs/>
          <w:color w:val="000000"/>
          <w:sz w:val="24"/>
          <w:szCs w:val="24"/>
        </w:rPr>
        <w:t>IV.II. Nekretnine</w:t>
      </w:r>
      <w:r w:rsidRPr="00E84D5F">
        <w:rPr>
          <w:b/>
          <w:bCs/>
          <w:color w:val="000000"/>
          <w:sz w:val="24"/>
          <w:szCs w:val="24"/>
        </w:rPr>
        <w:br/>
      </w:r>
      <w:r w:rsidRPr="00E84D5F">
        <w:rPr>
          <w:color w:val="000000"/>
          <w:sz w:val="24"/>
          <w:szCs w:val="24"/>
        </w:rPr>
        <w:t>Prema do sada prikupljenim podacima stečajni upravitelj je utvrdio da stečajna masa</w:t>
      </w:r>
      <w:r w:rsidRPr="00E84D5F">
        <w:rPr>
          <w:color w:val="000000"/>
          <w:sz w:val="24"/>
          <w:szCs w:val="24"/>
        </w:rPr>
        <w:br/>
        <w:t>nema nekretnina u svom vlasništvu.</w:t>
      </w:r>
    </w:p>
    <w:p w:rsidR="008D0CA7" w:rsidP="004004D7" w:rsidRDefault="00E84D5F">
      <w:pPr>
        <w:rPr>
          <w:bCs/>
          <w:sz w:val="24"/>
          <w:szCs w:val="24"/>
        </w:rPr>
      </w:pPr>
      <w:r w:rsidRPr="00E84D5F">
        <w:rPr>
          <w:color w:val="000000"/>
          <w:sz w:val="24"/>
          <w:szCs w:val="24"/>
        </w:rPr>
        <w:br/>
      </w:r>
      <w:r w:rsidRPr="008D0CA7">
        <w:rPr>
          <w:bCs/>
          <w:sz w:val="24"/>
          <w:szCs w:val="24"/>
        </w:rPr>
        <w:t>V. UGOVORI O NAJMU/ZAKUPU I UGOVORI O RADU i slično</w:t>
      </w:r>
    </w:p>
    <w:p w:rsidR="008D0CA7" w:rsidP="004004D7" w:rsidRDefault="00E84D5F">
      <w:pPr>
        <w:rPr>
          <w:sz w:val="24"/>
          <w:szCs w:val="24"/>
        </w:rPr>
      </w:pPr>
      <w:r w:rsidRPr="008D0CA7">
        <w:rPr>
          <w:bCs/>
          <w:sz w:val="24"/>
          <w:szCs w:val="24"/>
        </w:rPr>
        <w:br/>
      </w:r>
      <w:r w:rsidRPr="008D0CA7">
        <w:rPr>
          <w:sz w:val="24"/>
          <w:szCs w:val="24"/>
        </w:rPr>
        <w:t>Nema sklopljenih ugovora osim ugovora o knjigovodstvenim uslugama.</w:t>
      </w:r>
    </w:p>
    <w:p w:rsidR="008D0CA7" w:rsidP="004004D7" w:rsidRDefault="00E84D5F">
      <w:pPr>
        <w:rPr>
          <w:bCs/>
          <w:sz w:val="24"/>
          <w:szCs w:val="24"/>
        </w:rPr>
      </w:pPr>
      <w:r w:rsidRPr="008D0CA7">
        <w:rPr>
          <w:sz w:val="24"/>
          <w:szCs w:val="24"/>
        </w:rPr>
        <w:br/>
      </w:r>
      <w:r w:rsidRPr="008D0CA7">
        <w:rPr>
          <w:bCs/>
          <w:sz w:val="24"/>
          <w:szCs w:val="24"/>
        </w:rPr>
        <w:t>VI. PREDRAČUN TROŠKOVA</w:t>
      </w:r>
    </w:p>
    <w:p w:rsidRPr="004004D7" w:rsidR="00E84D5F" w:rsidP="004004D7" w:rsidRDefault="00E84D5F">
      <w:pPr>
        <w:rPr>
          <w:color w:val="000000"/>
          <w:sz w:val="24"/>
          <w:szCs w:val="24"/>
        </w:rPr>
      </w:pPr>
      <w:r w:rsidRPr="00E84D5F">
        <w:rPr>
          <w:b/>
          <w:bCs/>
          <w:color w:val="17365D"/>
          <w:sz w:val="24"/>
          <w:szCs w:val="24"/>
        </w:rPr>
        <w:br/>
      </w:r>
      <w:r w:rsidRPr="00E84D5F">
        <w:rPr>
          <w:color w:val="000000"/>
          <w:sz w:val="24"/>
          <w:szCs w:val="24"/>
        </w:rPr>
        <w:t>1. Dospjeli nepodmireni troškovi od 17. lipnja 2020. do 15. prosinca 2020.</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jednokratno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Ukupno</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Izrada pečata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156,25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156,25 kn</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Troškovi otvaranja bankovnog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125,00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125,00 kn</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b/>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b/>
                <w:bCs/>
                <w:color w:val="000000"/>
                <w:sz w:val="24"/>
                <w:szCs w:val="24"/>
              </w:rPr>
              <w:t>281,25 kn</w:t>
            </w:r>
          </w:p>
        </w:tc>
        <w:tc>
          <w:tcPr>
            <w:tcW w:w="0" w:type="auto"/>
            <w:vAlign w:val="center"/>
            <w:hideMark/>
          </w:tcPr>
          <w:p w:rsidRPr="00E84D5F" w:rsidR="00E84D5F" w:rsidP="00E84D5F" w:rsidRDefault="00E84D5F">
            <w:pPr>
              <w:overflowPunct/>
              <w:autoSpaceDE/>
              <w:autoSpaceDN/>
              <w:adjustRightInd/>
              <w:textAlignment w:val="auto"/>
              <w:rPr>
                <w:sz w:val="24"/>
                <w:szCs w:val="24"/>
              </w:rPr>
            </w:pPr>
          </w:p>
        </w:tc>
        <w:tc>
          <w:tcPr>
            <w:tcW w:w="0" w:type="auto"/>
            <w:vAlign w:val="center"/>
            <w:hideMark/>
          </w:tcPr>
          <w:p w:rsidRPr="00E84D5F" w:rsidR="00E84D5F" w:rsidP="00E84D5F" w:rsidRDefault="00E84D5F">
            <w:pPr>
              <w:overflowPunct/>
              <w:autoSpaceDE/>
              <w:autoSpaceDN/>
              <w:adjustRightInd/>
              <w:textAlignment w:val="auto"/>
              <w:rPr>
                <w:sz w:val="24"/>
                <w:szCs w:val="24"/>
              </w:rPr>
            </w:pPr>
          </w:p>
        </w:tc>
      </w:tr>
    </w:tbl>
    <w:p w:rsidR="008D0CA7" w:rsidP="00E84D5F" w:rsidRDefault="00E84D5F">
      <w:pPr>
        <w:overflowPunct/>
        <w:autoSpaceDE/>
        <w:autoSpaceDN/>
        <w:adjustRightInd/>
        <w:textAlignment w:val="auto"/>
        <w:rPr>
          <w:color w:val="000000"/>
          <w:sz w:val="24"/>
          <w:szCs w:val="24"/>
        </w:rPr>
      </w:pPr>
      <w:r w:rsidRPr="00E84D5F">
        <w:rPr>
          <w:color w:val="000000"/>
          <w:sz w:val="24"/>
          <w:szCs w:val="24"/>
        </w:rPr>
        <w:t>2. Predračun troškova za naredno šestomjesečno razdoblje od 16. prosinca 2020. do 16.</w:t>
      </w:r>
      <w:r w:rsidRPr="00E84D5F">
        <w:rPr>
          <w:color w:val="000000"/>
          <w:sz w:val="24"/>
          <w:szCs w:val="24"/>
        </w:rPr>
        <w:br/>
        <w:t>lipnja 2021.</w:t>
      </w:r>
    </w:p>
    <w:p w:rsidRPr="00E84D5F" w:rsidR="00E84D5F" w:rsidP="00E84D5F" w:rsidRDefault="00E84D5F">
      <w:pPr>
        <w:overflowPunct/>
        <w:autoSpaceDE/>
        <w:autoSpaceDN/>
        <w:adjustRightInd/>
        <w:textAlignment w:val="auto"/>
        <w:rPr>
          <w:sz w:val="24"/>
          <w:szCs w:val="24"/>
        </w:rPr>
      </w:pPr>
      <w:r w:rsidRPr="00E84D5F">
        <w:rPr>
          <w:color w:val="000000"/>
          <w:sz w:val="24"/>
          <w:szCs w:val="24"/>
        </w:rPr>
        <w:br/>
        <w:t>U skladu sa čl.89. SZ-a predračun troškova stečajnog postupka za šesto</w:t>
      </w:r>
      <w:r w:rsidR="008D0CA7">
        <w:rPr>
          <w:color w:val="000000"/>
          <w:sz w:val="24"/>
          <w:szCs w:val="24"/>
        </w:rPr>
        <w:t xml:space="preserve">mjesečno </w:t>
      </w:r>
      <w:r w:rsidRPr="00E84D5F">
        <w:rPr>
          <w:color w:val="000000"/>
          <w:sz w:val="24"/>
          <w:szCs w:val="24"/>
        </w:rPr>
        <w:t>razdoblje koje 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ukupno</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500,00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3.000,00 kn</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Bankarski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60,00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360,00 kn</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Materijalni troškovi </w:t>
            </w:r>
            <w:r w:rsidRPr="00E84D5F">
              <w:rPr>
                <w:color w:val="000000"/>
                <w:sz w:val="24"/>
                <w:szCs w:val="24"/>
              </w:rPr>
              <w:lastRenderedPageBreak/>
              <w:t xml:space="preserve">(poštarina, uredski materijal, 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lastRenderedPageBreak/>
              <w:t xml:space="preserve">150,00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900,00 kn</w:t>
            </w:r>
          </w:p>
        </w:tc>
      </w:tr>
      <w:tr w:rsidRPr="00E84D5F" w:rsidR="00E84D5F" w:rsidTr="00E84D5F">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lastRenderedPageBreak/>
              <w:t xml:space="preserve">Putni trošak stečajnog upravitelja KA – ZG - 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258,00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516,00 kn</w:t>
            </w:r>
          </w:p>
        </w:tc>
      </w:tr>
    </w:tbl>
    <w:p w:rsidRPr="00E84D5F" w:rsidR="00E84D5F" w:rsidP="00E84D5F" w:rsidRDefault="00E84D5F">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E84D5F" w:rsidR="00E84D5F" w:rsidTr="008D0CA7">
        <w:tc>
          <w:tcPr>
            <w:tcW w:w="2500" w:type="pct"/>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 xml:space="preserve">Bruto nagrada stečajnog upravitelja*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E84D5F" w:rsidR="00E84D5F" w:rsidP="00E84D5F" w:rsidRDefault="00E84D5F">
            <w:pPr>
              <w:overflowPunct/>
              <w:autoSpaceDE/>
              <w:autoSpaceDN/>
              <w:adjustRightInd/>
              <w:textAlignment w:val="auto"/>
              <w:rPr>
                <w:sz w:val="24"/>
                <w:szCs w:val="24"/>
              </w:rPr>
            </w:pPr>
            <w:r w:rsidRPr="00E84D5F">
              <w:rPr>
                <w:color w:val="000000"/>
                <w:sz w:val="24"/>
                <w:szCs w:val="24"/>
              </w:rPr>
              <w:t>4.993,28 kn</w:t>
            </w:r>
          </w:p>
        </w:tc>
      </w:tr>
      <w:tr w:rsidRPr="00E84D5F" w:rsidR="00E84D5F" w:rsidTr="008D0CA7">
        <w:tc>
          <w:tcPr>
            <w:tcW w:w="2500" w:type="pct"/>
            <w:tcBorders>
              <w:top w:val="single" w:color="auto" w:sz="4" w:space="0"/>
              <w:left w:val="single" w:color="auto" w:sz="4" w:space="0"/>
              <w:bottom w:val="single" w:color="auto" w:sz="4" w:space="0"/>
              <w:right w:val="single" w:color="auto" w:sz="4" w:space="0"/>
            </w:tcBorders>
            <w:vAlign w:val="center"/>
            <w:hideMark/>
          </w:tcPr>
          <w:p w:rsidRPr="008D0CA7" w:rsidR="00E84D5F" w:rsidP="00E84D5F" w:rsidRDefault="00E84D5F">
            <w:pPr>
              <w:overflowPunct/>
              <w:autoSpaceDE/>
              <w:autoSpaceDN/>
              <w:adjustRightInd/>
              <w:textAlignment w:val="auto"/>
              <w:rPr>
                <w:sz w:val="24"/>
                <w:szCs w:val="24"/>
              </w:rPr>
            </w:pPr>
            <w:r w:rsidRPr="008D0CA7">
              <w:rPr>
                <w:bCs/>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8D0CA7" w:rsidR="00E84D5F" w:rsidP="00E84D5F" w:rsidRDefault="00E84D5F">
            <w:pPr>
              <w:overflowPunct/>
              <w:autoSpaceDE/>
              <w:autoSpaceDN/>
              <w:adjustRightInd/>
              <w:textAlignment w:val="auto"/>
              <w:rPr>
                <w:sz w:val="24"/>
                <w:szCs w:val="24"/>
              </w:rPr>
            </w:pPr>
            <w:r w:rsidRPr="008D0CA7">
              <w:rPr>
                <w:bCs/>
                <w:color w:val="000000"/>
                <w:sz w:val="24"/>
                <w:szCs w:val="24"/>
              </w:rPr>
              <w:t>9.769,28 kn</w:t>
            </w:r>
          </w:p>
        </w:tc>
      </w:tr>
    </w:tbl>
    <w:p w:rsidR="008D0CA7" w:rsidP="00E84D5F" w:rsidRDefault="00E84D5F">
      <w:pPr>
        <w:ind w:firstLine="720"/>
        <w:rPr>
          <w:bCs/>
          <w:color w:val="000000"/>
          <w:sz w:val="24"/>
          <w:szCs w:val="24"/>
        </w:rPr>
      </w:pPr>
      <w:r w:rsidRPr="008D0CA7">
        <w:rPr>
          <w:bCs/>
          <w:color w:val="000000"/>
          <w:sz w:val="24"/>
          <w:szCs w:val="24"/>
        </w:rPr>
        <w:t>SVEUKUPNO (1 + 2) = 10.050,53 kn</w:t>
      </w:r>
    </w:p>
    <w:p w:rsidR="008D0CA7" w:rsidP="00E84D5F" w:rsidRDefault="008D0CA7">
      <w:pPr>
        <w:ind w:firstLine="720"/>
        <w:rPr>
          <w:bCs/>
          <w:color w:val="000000"/>
          <w:sz w:val="24"/>
          <w:szCs w:val="24"/>
        </w:rPr>
      </w:pPr>
    </w:p>
    <w:p w:rsidR="008D0CA7" w:rsidP="00E84D5F" w:rsidRDefault="008D0CA7">
      <w:pPr>
        <w:ind w:firstLine="720"/>
        <w:rPr>
          <w:bCs/>
          <w:color w:val="000000"/>
          <w:sz w:val="24"/>
          <w:szCs w:val="24"/>
        </w:rPr>
      </w:pPr>
    </w:p>
    <w:p w:rsidR="008D0CA7" w:rsidP="00E84D5F" w:rsidRDefault="00E84D5F">
      <w:pPr>
        <w:ind w:firstLine="720"/>
        <w:rPr>
          <w:bCs/>
          <w:sz w:val="24"/>
          <w:szCs w:val="24"/>
        </w:rPr>
      </w:pPr>
      <w:r w:rsidRPr="00E84D5F">
        <w:rPr>
          <w:b/>
          <w:bCs/>
          <w:color w:val="000000"/>
          <w:sz w:val="24"/>
          <w:szCs w:val="24"/>
        </w:rPr>
        <w:br/>
      </w:r>
      <w:r w:rsidRPr="008D0CA7">
        <w:rPr>
          <w:bCs/>
          <w:sz w:val="24"/>
          <w:szCs w:val="24"/>
        </w:rPr>
        <w:t>VII. ZAKLJUČAK I PRIJEDLOZI ODLUKA</w:t>
      </w:r>
    </w:p>
    <w:p w:rsidRPr="00E84D5F" w:rsidR="00A96588" w:rsidP="00E84D5F" w:rsidRDefault="00E84D5F">
      <w:pPr>
        <w:ind w:firstLine="720"/>
        <w:rPr>
          <w:bCs/>
          <w:sz w:val="24"/>
          <w:szCs w:val="24"/>
        </w:rPr>
      </w:pPr>
      <w:r w:rsidRPr="00E84D5F">
        <w:rPr>
          <w:b/>
          <w:bCs/>
          <w:color w:val="17365D"/>
          <w:sz w:val="24"/>
          <w:szCs w:val="24"/>
        </w:rPr>
        <w:br/>
      </w:r>
      <w:r w:rsidRPr="00E84D5F">
        <w:rPr>
          <w:color w:val="000000"/>
          <w:sz w:val="24"/>
          <w:szCs w:val="24"/>
        </w:rPr>
        <w:t>Stečajna masa nema uvjeta za nastavak poslovanja.</w:t>
      </w:r>
      <w:r w:rsidRPr="00E84D5F">
        <w:rPr>
          <w:color w:val="000000"/>
          <w:sz w:val="24"/>
          <w:szCs w:val="24"/>
        </w:rPr>
        <w:br/>
        <w:t>Na temelju ovog izvješća stečajnog upravitelja, skupštini vjerovnika predlaže se donošenje</w:t>
      </w:r>
      <w:r w:rsidRPr="00E84D5F">
        <w:rPr>
          <w:color w:val="000000"/>
          <w:sz w:val="24"/>
          <w:szCs w:val="24"/>
        </w:rPr>
        <w:br/>
        <w:t>sljedećih odluka:</w:t>
      </w:r>
      <w:r w:rsidRPr="00E84D5F">
        <w:rPr>
          <w:color w:val="000000"/>
          <w:sz w:val="24"/>
          <w:szCs w:val="24"/>
        </w:rPr>
        <w:br/>
        <w:t>1. prihvaća se izvješće stečajnog upravitelja o gospodarskom položaju stečajnog dužnika</w:t>
      </w:r>
      <w:r w:rsidRPr="00E84D5F">
        <w:rPr>
          <w:color w:val="000000"/>
          <w:sz w:val="24"/>
          <w:szCs w:val="24"/>
        </w:rPr>
        <w:br/>
        <w:t>te se odobravaju sve do sada poduzete radnje stečajnog upravitelja</w:t>
      </w:r>
      <w:r w:rsidRPr="00E84D5F">
        <w:rPr>
          <w:color w:val="000000"/>
          <w:sz w:val="24"/>
          <w:szCs w:val="24"/>
        </w:rPr>
        <w:br/>
        <w:t>2. utvrđuje se da nema mogućnosti da se poslovanje stečajne mase nastavi ili ponovno</w:t>
      </w:r>
      <w:r w:rsidRPr="00E84D5F">
        <w:rPr>
          <w:color w:val="000000"/>
          <w:sz w:val="24"/>
          <w:szCs w:val="24"/>
        </w:rPr>
        <w:br/>
        <w:t>pokrene</w:t>
      </w:r>
      <w:r w:rsidRPr="00E84D5F">
        <w:rPr>
          <w:color w:val="000000"/>
          <w:sz w:val="24"/>
          <w:szCs w:val="24"/>
        </w:rPr>
        <w:br/>
        <w:t>3. nalaže se stečajnom upravitelju požurivati Trgovački sud u Zagrebu radi prijenosa</w:t>
      </w:r>
      <w:r w:rsidRPr="00E84D5F">
        <w:rPr>
          <w:color w:val="000000"/>
          <w:sz w:val="24"/>
          <w:szCs w:val="24"/>
        </w:rPr>
        <w:br/>
        <w:t>sredstava sa računa sudskog depozita na račun stečajne mase</w:t>
      </w:r>
      <w:r w:rsidRPr="00E84D5F">
        <w:rPr>
          <w:color w:val="000000"/>
          <w:sz w:val="24"/>
          <w:szCs w:val="24"/>
        </w:rPr>
        <w:br/>
      </w:r>
    </w:p>
    <w:p w:rsidRPr="00FB0DBA" w:rsidR="004079E2" w:rsidP="00ED6A0A" w:rsidRDefault="004079E2">
      <w:pPr>
        <w:overflowPunct/>
        <w:autoSpaceDE/>
        <w:autoSpaceDN/>
        <w:adjustRightInd/>
        <w:textAlignment w:val="auto"/>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Pr="008D0CA7" w:rsidR="004079E2" w:rsidP="00F25AC1" w:rsidRDefault="008D0CA7">
      <w:pPr>
        <w:pStyle w:val="Odlomakpopisa"/>
        <w:ind w:left="1080"/>
        <w:rPr>
          <w:rFonts w:ascii="Times New Roman" w:hAnsi="Times New Roman"/>
          <w:color w:val="000000"/>
          <w:sz w:val="24"/>
          <w:szCs w:val="24"/>
        </w:rPr>
      </w:pPr>
      <w:r w:rsidRPr="008D0CA7">
        <w:rPr>
          <w:rFonts w:ascii="Times New Roman" w:hAnsi="Times New Roman"/>
          <w:color w:val="000000"/>
          <w:sz w:val="24"/>
          <w:szCs w:val="24"/>
        </w:rPr>
        <w:t>1. prihvaća se izvješće stečajnog upravitelja o gospodar</w:t>
      </w:r>
      <w:r w:rsidR="00E6571C">
        <w:rPr>
          <w:rFonts w:ascii="Times New Roman" w:hAnsi="Times New Roman"/>
          <w:color w:val="000000"/>
          <w:sz w:val="24"/>
          <w:szCs w:val="24"/>
        </w:rPr>
        <w:t xml:space="preserve">skom položaju stečajnog dužnika </w:t>
      </w:r>
      <w:r w:rsidRPr="008D0CA7">
        <w:rPr>
          <w:rFonts w:ascii="Times New Roman" w:hAnsi="Times New Roman"/>
          <w:color w:val="000000"/>
          <w:sz w:val="24"/>
          <w:szCs w:val="24"/>
        </w:rPr>
        <w:t>te se odobravaju sve do sada poduzete radnje stečajnog upravitelja</w:t>
      </w:r>
      <w:r w:rsidRPr="008D0CA7">
        <w:rPr>
          <w:rFonts w:ascii="Times New Roman" w:hAnsi="Times New Roman"/>
          <w:color w:val="000000"/>
          <w:sz w:val="24"/>
          <w:szCs w:val="24"/>
        </w:rPr>
        <w:br/>
        <w:t>2. utvrđuje se da nema mogućnosti da se poslovanje stečajne mase nastavi ili ponovno</w:t>
      </w:r>
      <w:r w:rsidRPr="008D0CA7">
        <w:rPr>
          <w:rFonts w:ascii="Times New Roman" w:hAnsi="Times New Roman"/>
          <w:color w:val="000000"/>
          <w:sz w:val="24"/>
          <w:szCs w:val="24"/>
        </w:rPr>
        <w:br/>
        <w:t>pokrene</w:t>
      </w:r>
      <w:r w:rsidRPr="008D0CA7">
        <w:rPr>
          <w:rFonts w:ascii="Times New Roman" w:hAnsi="Times New Roman"/>
          <w:color w:val="000000"/>
          <w:sz w:val="24"/>
          <w:szCs w:val="24"/>
        </w:rPr>
        <w:br/>
      </w:r>
      <w:r w:rsidRPr="008D0CA7">
        <w:rPr>
          <w:rFonts w:ascii="Times New Roman" w:hAnsi="Times New Roman"/>
          <w:color w:val="000000"/>
          <w:sz w:val="24"/>
          <w:szCs w:val="24"/>
        </w:rPr>
        <w:lastRenderedPageBreak/>
        <w:t xml:space="preserve">3. nalaže se stečajnom upravitelju </w:t>
      </w:r>
      <w:r w:rsidR="002A476C">
        <w:rPr>
          <w:rFonts w:ascii="Times New Roman" w:hAnsi="Times New Roman"/>
          <w:color w:val="000000"/>
          <w:sz w:val="24"/>
          <w:szCs w:val="24"/>
        </w:rPr>
        <w:t>da izvrši prijedlog diobe i dostavi sudu radi izlaganja na e-oglasnoj ploči suda.</w:t>
      </w:r>
      <w:r w:rsidRPr="008D0CA7" w:rsidR="004079E2">
        <w:rPr>
          <w:rFonts w:ascii="Times New Roman" w:hAnsi="Times New Roman"/>
          <w:color w:val="000000"/>
          <w:sz w:val="24"/>
          <w:szCs w:val="24"/>
        </w:rPr>
        <w:br/>
      </w:r>
    </w:p>
    <w:p w:rsidRPr="00FB0DBA" w:rsidR="004079E2" w:rsidP="004079E2"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2A476C">
        <w:rPr>
          <w:rFonts w:ascii="Times New Roman" w:hAnsi="Times New Roman"/>
          <w:bCs/>
          <w:sz w:val="24"/>
          <w:szCs w:val="24"/>
        </w:rPr>
        <w:t xml:space="preserve">13,25 </w:t>
      </w:r>
      <w:r w:rsidRPr="00FB0DBA">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4D5F" w:rsidRDefault="00E84D5F">
      <w:r>
        <w:separator/>
      </w:r>
    </w:p>
  </w:endnote>
  <w:endnote w:type="continuationSeparator" w:id="0">
    <w:p w:rsidR="00E84D5F" w:rsidRDefault="00E84D5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4D5F" w:rsidRDefault="00E84D5F">
      <w:r>
        <w:separator/>
      </w:r>
    </w:p>
  </w:footnote>
  <w:footnote w:type="continuationSeparator" w:id="0">
    <w:p w:rsidR="00E84D5F" w:rsidRDefault="00E84D5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4D5F" w:rsidRDefault="00E84D5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002B1">
      <w:rPr>
        <w:rStyle w:val="Brojstranice"/>
        <w:noProof/>
      </w:rPr>
      <w:t>9</w:t>
    </w:r>
    <w:r>
      <w:rPr>
        <w:rStyle w:val="Brojstranice"/>
      </w:rPr>
      <w:fldChar w:fldCharType="end"/>
    </w:r>
  </w:p>
  <w:p w:rsidRPr="00AA1621" w:rsidR="00E84D5F" w:rsidP="003D5E96" w:rsidRDefault="00E84D5F">
    <w:pPr>
      <w:pStyle w:val="Zaglavlje"/>
      <w:jc w:val="center"/>
      <w:rPr>
        <w:sz w:val="22"/>
        <w:szCs w:val="22"/>
      </w:rPr>
    </w:pPr>
    <w:r>
      <w:rPr>
        <w:bCs/>
        <w:sz w:val="22"/>
        <w:szCs w:val="22"/>
      </w:rPr>
      <w:t xml:space="preserve">                                                                                                               </w:t>
    </w:r>
    <w:r w:rsidR="00327017">
      <w:rPr>
        <w:bCs/>
        <w:sz w:val="22"/>
        <w:szCs w:val="22"/>
      </w:rPr>
      <w:t xml:space="preserve">                       48. St-11</w:t>
    </w:r>
    <w:r>
      <w:rPr>
        <w:bCs/>
        <w:sz w:val="22"/>
        <w:szCs w:val="22"/>
      </w:rPr>
      <w:t>44/20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RDefault="00E84D5F">
    <w:pPr>
      <w:pStyle w:val="Zaglavlje"/>
    </w:pPr>
  </w:p>
  <w:p w:rsidR="00E84D5F" w:rsidRDefault="00E84D5F">
    <w:pPr>
      <w:pStyle w:val="Zaglavlje"/>
    </w:pPr>
  </w:p>
  <w:p w:rsidR="00E84D5F" w:rsidRDefault="00E84D5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2">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9"/>
  </w:num>
  <w:num w:numId="3">
    <w:abstractNumId w:val="13"/>
  </w:num>
  <w:num w:numId="4">
    <w:abstractNumId w:val="35"/>
  </w:num>
  <w:num w:numId="5">
    <w:abstractNumId w:val="21"/>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4"/>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29"/>
  </w:num>
  <w:num w:numId="18">
    <w:abstractNumId w:val="33"/>
  </w:num>
  <w:num w:numId="19">
    <w:abstractNumId w:val="30"/>
  </w:num>
  <w:num w:numId="20">
    <w:abstractNumId w:val="16"/>
  </w:num>
  <w:num w:numId="21">
    <w:abstractNumId w:val="18"/>
  </w:num>
  <w:num w:numId="22">
    <w:abstractNumId w:val="32"/>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314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2F65"/>
    <w:rsid w:val="00217B3D"/>
    <w:rsid w:val="00217D53"/>
    <w:rsid w:val="00223578"/>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7017"/>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A6323"/>
    <w:rsid w:val="004B0917"/>
    <w:rsid w:val="004B35A8"/>
    <w:rsid w:val="004B457C"/>
    <w:rsid w:val="004B4EC3"/>
    <w:rsid w:val="004C3BEE"/>
    <w:rsid w:val="004D19CC"/>
    <w:rsid w:val="004D1EBA"/>
    <w:rsid w:val="004D3A8D"/>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02B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14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veljače 2021.</izvorni_sadrzaj>
    <derivirana_varijabla naziv="DomainObject.StvarniPocetakDatum_1">9. veljače 2021.</derivirana_varijabla>
  </DomainObject.StvarniPocetakDatum>
  <DomainObject.StvarniZavrsetakDatum>
    <izvorni_sadrzaj>9. veljače 2021.</izvorni_sadrzaj>
    <derivirana_varijabla naziv="DomainObject.StvarniZavrsetakDatum_1">9. veljače 2021.</derivirana_varijabla>
  </DomainObject.StvarniZavrsetakDatum>
  <DomainObject.PlaniraniZavrsetakDatum>
    <izvorni_sadrzaj>9. veljače 2021.</izvorni_sadrzaj>
    <derivirana_varijabla naziv="DomainObject.PlaniraniZavrsetakDatum_1">9. veljače 2021.</derivirana_varijabla>
  </DomainObject.PlaniraniZavrsetakDatum>
  <DomainObject.PlaniraniPocetakDatum>
    <izvorni_sadrzaj>9. veljače 2021.</izvorni_sadrzaj>
    <derivirana_varijabla naziv="DomainObject.PlaniraniPocetakDatum_1">9. veljače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2021.</izvorni_sadrzaj>
    <derivirana_varijabla naziv="DomainObject.Zapisnik.DatumKreiranja_1">9. veljače 2021.</derivirana_varijabla>
  </DomainObject.Zapisnik.DatumKreiranja>
  <DomainObject.Zapisnik.ImovinskaKorist>
    <izvorni_sadrzaj/>
    <derivirana_varijabla naziv="DomainObject.Zapisnik.ImovinskaKorist_1"/>
  </DomainObject.Zapisnik.ImovinskaKorist>
  <DomainObject.Zapisnik.Oznaka>
    <izvorni_sadrzaj>St-1144/2020-5</izvorni_sadrzaj>
    <derivirana_varijabla naziv="DomainObject.Zapisnik.Oznaka_1">St-1144/2020-5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2020.</izvorni_sadrzaj>
    <derivirana_varijabla naziv="DomainObject.Predmet.DatumOsnivanja_1">20.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St-1144/2020</izvorni_sadrzaj>
    <derivirana_varijabla naziv="DomainObject.Predmet.OznakaBroj_1">St-1144/2020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stečajnog dužnika BIOMETRIKA d.o.o.</izvorni_sadrzaj>
    <derivirana_varijabla naziv="DomainObject.Predmet.ProtustrankaFormated_1">  Stečajna masa iza stečajnog dužnika BIOMETRIKA d.o.o.</derivirana_varijabla>
  </DomainObject.Predmet.ProtustrankaFormated>
  <DomainObject.Predmet.ProtustrankaFormatedOIB>
    <izvorni_sadrzaj>  Stečajna masa iza stečajnog dužnika BIOMETRIKA d.o.o., OIB 00000000001</izvorni_sadrzaj>
    <derivirana_varijabla naziv="DomainObject.Predmet.ProtustrankaFormatedOIB_1">  Stečajna masa iza stečajnog dužnika BIOMETRIKA d.o.o., OIB 00000000001</derivirana_varijabla>
  </DomainObject.Predmet.ProtustrankaFormatedOIB>
  <DomainObject.Predmet.ProtustrankaFormatedWithAdress>
    <izvorni_sadrzaj> Stečajna masa iza stečajnog dužnika BIOMETRIKA d.o.o., Stara Knežija 6, 10000 Zagreb</izvorni_sadrzaj>
    <derivirana_varijabla naziv="DomainObject.Predmet.ProtustrankaFormatedWithAdress_1"> Stečajna masa iza stečajnog dužnika BIOMETRIKA d.o.o., Stara Knežija 6, 10000 Zagreb</derivirana_varijabla>
  </DomainObject.Predmet.ProtustrankaFormatedWithAdress>
  <DomainObject.Predmet.ProtustrankaFormatedWithAdressOIB>
    <izvorni_sadrzaj> Stečajna masa iza stečajnog dužnika BIOMETRIKA d.o.o., OIB 00000000001, Stara Knežija 6, 10000 Zagreb</izvorni_sadrzaj>
    <derivirana_varijabla naziv="DomainObject.Predmet.ProtustrankaFormatedWithAdressOIB_1"> Stečajna masa iza stečajnog dužnika BIOMETRIKA d.o.o., OIB 00000000001, Stara Knežija 6, 10000 Zagreb</derivirana_varijabla>
  </DomainObject.Predmet.ProtustrankaFormatedWithAdressOIB>
  <DomainObject.Predmet.ProtustrankaWithAdress>
    <izvorni_sadrzaj>Stečajna masa iza stečajnog dužnika BIOMETRIKA d.o.o. Stara Knežija 6, 10000 Zagreb</izvorni_sadrzaj>
    <derivirana_varijabla naziv="DomainObject.Predmet.ProtustrankaWithAdress_1">Stečajna masa iza stečajnog dužnika BIOMETRIKA d.o.o. Stara Knežija 6, 10000 Zagreb</derivirana_varijabla>
  </DomainObject.Predmet.ProtustrankaWithAdress>
  <DomainObject.Predmet.ProtustrankaWithAdressOIB>
    <izvorni_sadrzaj>Stečajna masa iza stečajnog dužnika BIOMETRIKA d.o.o., OIB 00000000001, Stara Knežija 6, 10000 Zagreb</izvorni_sadrzaj>
    <derivirana_varijabla naziv="DomainObject.Predmet.ProtustrankaWithAdressOIB_1">Stečajna masa iza stečajnog dužnika BIOMETRIKA d.o.o., OIB 00000000001, Stara Knežija 6, 10000 Zagreb</derivirana_varijabla>
  </DomainObject.Predmet.ProtustrankaWithAdressOIB>
  <DomainObject.Predmet.ProtustrankaNazivFormated>
    <izvorni_sadrzaj>Stečajna masa iza stečajnog dužnika BIOMETRIKA d.o.o.</izvorni_sadrzaj>
    <derivirana_varijabla naziv="DomainObject.Predmet.ProtustrankaNazivFormated_1">Stečajna masa iza stečajnog dužnika BIOMETRIKA d.o.o.</derivirana_varijabla>
  </DomainObject.Predmet.ProtustrankaNazivFormated>
  <DomainObject.Predmet.ProtustrankaNazivFormatedOIB>
    <izvorni_sadrzaj>Stečajna masa iza stečajnog dužnika BIOMETRIKA d.o.o., OIB 00000000001</izvorni_sadrzaj>
    <derivirana_varijabla naziv="DomainObject.Predmet.ProtustrankaNazivFormatedOIB_1">Stečajna masa iza stečajnog dužnika BIOMETRIKA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Koturaška 43, 10000 Zagreb</izvorni_sadrzaj>
    <derivirana_varijabla naziv="DomainObject.Predmet.StrankaFormatedWithAdress_1"> Financijska agencija (FINA), Koturaška 43, 10000 Zagreb</derivirana_varijabla>
  </DomainObject.Predmet.StrankaFormatedWithAdress>
  <DomainObject.Predmet.StrankaFormatedWithAdressOIB>
    <izvorni_sadrzaj> Financijska agencija (FINA), OIB 85821130368, Koturaška 43, 10000 Zagreb</izvorni_sadrzaj>
    <derivirana_varijabla naziv="DomainObject.Predmet.StrankaFormatedWithAdressOIB_1"> Financijska agencija (FINA), OIB 85821130368, Koturaška 43, 10000 Zagreb</derivirana_varijabla>
  </DomainObject.Predmet.StrankaFormatedWithAdressOIB>
  <DomainObject.Predmet.StrankaWithAdress>
    <izvorni_sadrzaj>Financijska agencija (FINA) Koturaška 43,10000 Zagreb</izvorni_sadrzaj>
    <derivirana_varijabla naziv="DomainObject.Predmet.StrankaWithAdress_1">Financijska agencija (FINA) Koturaška 43,10000 Zagreb</derivirana_varijabla>
  </DomainObject.Predmet.StrankaWithAdress>
  <DomainObject.Predmet.StrankaWithAdressOIB>
    <izvorni_sadrzaj>Financijska agencija (FINA), OIB 85821130368, Koturaška 43,10000 Zagreb</izvorni_sadrzaj>
    <derivirana_varijabla naziv="DomainObject.Predmet.StrankaWithAdressOIB_1">Financijska agencija (FINA), OIB 85821130368, Koturaška 43,10000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Koturaška 43, 10000 Zagreb</item>
    </izvorni_sadrzaj>
    <derivirana_varijabla naziv="DomainObject.Predmet.StrankaListFormatedWithAdress_1">
      <item>Financijska agencija (FINA), Koturaška 43, 10000 Zagreb</item>
    </derivirana_varijabla>
  </DomainObject.Predmet.StrankaListFormatedWithAdress>
  <DomainObject.Predmet.StrankaListFormatedWithAdressOIB>
    <izvorni_sadrzaj>
      <item>Financijska agencija (FINA), OIB 85821130368, Koturaška 43, 10000 Zagreb</item>
    </izvorni_sadrzaj>
    <derivirana_varijabla naziv="DomainObject.Predmet.StrankaListFormatedWithAdressOIB_1">
      <item>Financijska agencija (FINA), OIB 85821130368, Koturaška 43,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Stečajna masa iza stečajnog dužnika BIOMETRIKA d.o.o.</item>
    </izvorni_sadrzaj>
    <derivirana_varijabla naziv="DomainObject.Predmet.ProtuStrankaListFormated_1">
      <item>Stečajna masa iza stečajnog dužnika BIOMETRIKA d.o.o.</item>
    </derivirana_varijabla>
  </DomainObject.Predmet.ProtuStrankaListFormated>
  <DomainObject.Predmet.ProtuStrankaListFormatedOIB>
    <izvorni_sadrzaj>
      <item>Stečajna masa iza stečajnog dužnika BIOMETRIKA d.o.o., OIB 00000000001</item>
    </izvorni_sadrzaj>
    <derivirana_varijabla naziv="DomainObject.Predmet.ProtuStrankaListFormatedOIB_1">
      <item>Stečajna masa iza stečajnog dužnika BIOMETRIKA d.o.o., OIB 00000000001</item>
    </derivirana_varijabla>
  </DomainObject.Predmet.ProtuStrankaListFormatedOIB>
  <DomainObject.Predmet.ProtuStrankaListFormatedWithAdress>
    <izvorni_sadrzaj>
      <item>Stečajna masa iza stečajnog dužnika BIOMETRIKA d.o.o., Stara Knežija 6, 10000 Zagreb</item>
    </izvorni_sadrzaj>
    <derivirana_varijabla naziv="DomainObject.Predmet.ProtuStrankaListFormatedWithAdress_1">
      <item>Stečajna masa iza stečajnog dužnika BIOMETRIKA d.o.o., Stara Knežija 6, 10000 Zagreb</item>
    </derivirana_varijabla>
  </DomainObject.Predmet.ProtuStrankaListFormatedWithAdress>
  <DomainObject.Predmet.ProtuStrankaListFormatedWithAdressOIB>
    <izvorni_sadrzaj>
      <item>Stečajna masa iza stečajnog dužnika BIOMETRIKA d.o.o., OIB 00000000001, Stara Knežija 6, 10000 Zagreb</item>
    </izvorni_sadrzaj>
    <derivirana_varijabla naziv="DomainObject.Predmet.ProtuStrankaListFormatedWithAdressOIB_1">
      <item>Stečajna masa iza stečajnog dužnika BIOMETRIKA d.o.o., OIB 00000000001, Stara Knežija 6, 10000 Zagreb</item>
    </derivirana_varijabla>
  </DomainObject.Predmet.ProtuStrankaListFormatedWithAdressOIB>
  <DomainObject.Predmet.ProtuStrankaListNazivFormated>
    <izvorni_sadrzaj>
      <item>Stečajna masa iza stečajnog dužnika BIOMETRIKA d.o.o.</item>
    </izvorni_sadrzaj>
    <derivirana_varijabla naziv="DomainObject.Predmet.ProtuStrankaListNazivFormated_1">
      <item>Stečajna masa iza stečajnog dužnika BIOMETRIKA d.o.o.</item>
    </derivirana_varijabla>
  </DomainObject.Predmet.ProtuStrankaListNazivFormated>
  <DomainObject.Predmet.ProtuStrankaListNazivFormatedOIB>
    <izvorni_sadrzaj>
      <item>Stečajna masa iza stečajnog dužnika BIOMETRIKA d.o.o., OIB 00000000001</item>
    </izvorni_sadrzaj>
    <derivirana_varijabla naziv="DomainObject.Predmet.ProtuStrankaListNazivFormatedOIB_1">
      <item>Stečajna masa iza stečajnog dužnika BIOMETRIKA d.o.o.,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2021.</izvorni_sadrzaj>
    <derivirana_varijabla naziv="DomainObject.Datum_1">9. veljače 2021.</derivirana_varijabla>
  </DomainObject.Datum>
  <DomainObject.PoslovniBrojDokumenta>
    <izvorni_sadrzaj>St-1144/2020-5</izvorni_sadrzaj>
    <derivirana_varijabla naziv="DomainObject.PoslovniBrojDokumenta_1">St-1144/2020-5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Stečajna masa iza stečajnog dužnika BIOMETRIKA d.o.o.</izvorni_sadrzaj>
    <derivirana_varijabla naziv="DomainObject.Predmet.ProtustrankaIDrugi_1">Stečajna masa iza stečajnog dužnika BIOMETRIKA d.o.o.</derivirana_varijabla>
  </DomainObject.Predmet.ProtustrankaIDrugi>
  <DomainObject.Predmet.StrankaIDrugiAdressOIB>
    <izvorni_sadrzaj>Financijska agencija (FINA), OIB 85821130368, Koturaška 43, 10000 Zagreb</izvorni_sadrzaj>
    <derivirana_varijabla naziv="DomainObject.Predmet.StrankaIDrugiAdressOIB_1">Financijska agencija (FINA), OIB 85821130368, Koturaška 43, 10000 Zagreb</derivirana_varijabla>
  </DomainObject.Predmet.StrankaIDrugiAdressOIB>
  <DomainObject.Predmet.ProtustrankaIDrugiAdressOIB>
    <izvorni_sadrzaj>Stečajna masa iza stečajnog dužnika BIOMETRIKA d.o.o., OIB 00000000001, Stara Knežija 6, 10000 Zagreb</izvorni_sadrzaj>
    <derivirana_varijabla naziv="DomainObject.Predmet.ProtustrankaIDrugiAdressOIB_1">Stečajna masa iza stečajnog dužnika BIOMETRIKA d.o.o., OIB 00000000001, Stara Knežija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Stečajna masa iza stečajnog dužnika BIOMETRIKA d.o.o.</item>
    </izvorni_sadrzaj>
    <derivirana_varijabla naziv="DomainObject.Predmet.SudioniciListNaziv_1">
      <item>Financijska agencija (FINA)</item>
      <item>Stečajna masa iza stečajnog dužnika BIOMETRIKA d.o.o.</item>
    </derivirana_varijabla>
  </DomainObject.Predmet.SudioniciListNaziv>
  <DomainObject.Predmet.SudioniciListAdressOIB>
    <izvorni_sadrzaj>
      <item>Financijska agencija (FINA), OIB 85821130368, Koturaška 43,10000 Zagreb</item>
      <item>Stečajna masa iza stečajnog dužnika BIOMETRIKA d.o.o., OIB 00000000001, Stara Knežija 6,10000 Zagreb</item>
    </izvorni_sadrzaj>
    <derivirana_varijabla naziv="DomainObject.Predmet.SudioniciListAdressOIB_1">
      <item>Financijska agencija (FINA), OIB 85821130368, Koturaška 43,10000 Zagreb</item>
      <item>Stečajna masa iza stečajnog dužnika BIOMETRIKA d.o.o., OIB 00000000001, Stara Knežija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00000000001</item>
    </izvorni_sadrzaj>
    <derivirana_varijabla naziv="DomainObject.Predmet.SudioniciListNazivOIB_1">
      <item>, OIB 85821130368</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272124-7606-45AA-9334-88013FC9616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2095</properties:Words>
  <properties:Characters>12090</properties:Characters>
  <properties:Lines>705</properties:Lines>
  <properties:Paragraphs>181</properties:Paragraphs>
  <properties:TotalTime>23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2021-02-01T08:30:00Z</dcterms:created>
  <dc:creator>Vinka Mihalinčić</dc:creator>
  <cp:lastModifiedBy>Vinka Mihalinčić</cp:lastModifiedBy>
  <cp:lastPrinted>2020-01-15T09:22:00Z</cp:lastPrinted>
  <dcterms:modified xmlns:xsi="http://www.w3.org/2001/XMLSchema-instance" xsi:type="dcterms:W3CDTF">2021-02-09T12:25:00Z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St-1144/2020-5 / Zapisnik - Ispitno ročište (St- 1044-20 -ispitno i izvještajno ročište.docx)</vt:lpwstr>
  </prop:property>
  <prop:property fmtid="{D5CDD505-2E9C-101B-9397-08002B2CF9AE}" pid="4" name="CC_coloring">
    <vt:bool>false</vt:bool>
  </prop:property>
  <prop:property fmtid="{D5CDD505-2E9C-101B-9397-08002B2CF9AE}" pid="5" name="BrojStranica">
    <vt:i4>9</vt:i4>
  </prop:property>
</prop:Properties>
</file>